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B33" w:rsidRPr="0061539E" w:rsidRDefault="00142B33" w:rsidP="0061539E">
      <w:pPr>
        <w:rPr>
          <w:rFonts w:cs="Arial"/>
          <w:b/>
          <w:bCs/>
          <w:color w:val="000080"/>
          <w:sz w:val="40"/>
          <w:szCs w:val="40"/>
        </w:rPr>
      </w:pPr>
      <w:bookmarkStart w:id="0" w:name="Text1"/>
      <w:bookmarkStart w:id="1" w:name="_GoBack"/>
      <w:bookmarkEnd w:id="1"/>
      <w:r>
        <w:rPr>
          <w:rFonts w:cs="Arial"/>
          <w:b/>
          <w:bCs/>
          <w:color w:val="000080"/>
          <w:sz w:val="40"/>
          <w:szCs w:val="40"/>
        </w:rPr>
        <w:t>TC250/SC7</w:t>
      </w:r>
      <w:bookmarkEnd w:id="0"/>
      <w:r>
        <w:rPr>
          <w:rFonts w:cs="Arial"/>
          <w:b/>
          <w:bCs/>
          <w:color w:val="000080"/>
          <w:sz w:val="40"/>
          <w:szCs w:val="40"/>
        </w:rPr>
        <w:t>/EG</w:t>
      </w:r>
      <w:r w:rsidR="00431CA0">
        <w:rPr>
          <w:rFonts w:cs="Arial"/>
          <w:b/>
          <w:bCs/>
          <w:color w:val="000080"/>
          <w:sz w:val="40"/>
          <w:szCs w:val="40"/>
        </w:rPr>
        <w:t>8</w:t>
      </w:r>
      <w:r>
        <w:rPr>
          <w:rFonts w:cs="Arial"/>
          <w:b/>
          <w:bCs/>
          <w:color w:val="000080"/>
          <w:sz w:val="40"/>
          <w:szCs w:val="40"/>
        </w:rPr>
        <w:t xml:space="preserve">: </w:t>
      </w:r>
      <w:r w:rsidR="00431CA0">
        <w:rPr>
          <w:rFonts w:cs="Arial"/>
          <w:b/>
          <w:bCs/>
          <w:color w:val="000080"/>
          <w:sz w:val="40"/>
          <w:szCs w:val="40"/>
        </w:rPr>
        <w:t>Harmonization</w:t>
      </w:r>
    </w:p>
    <w:p w:rsidR="00142B33" w:rsidRDefault="00326640" w:rsidP="00E675A7">
      <w:pPr>
        <w:spacing w:before="120" w:after="120"/>
        <w:rPr>
          <w:rFonts w:cs="Arial"/>
          <w:b/>
          <w:bCs/>
          <w:color w:val="000080"/>
          <w:sz w:val="32"/>
          <w:szCs w:val="32"/>
        </w:rPr>
      </w:pPr>
      <w:r>
        <w:rPr>
          <w:rFonts w:cs="Arial"/>
          <w:b/>
          <w:bCs/>
          <w:color w:val="000080"/>
          <w:sz w:val="32"/>
          <w:szCs w:val="32"/>
        </w:rPr>
        <w:t>(</w:t>
      </w:r>
      <w:proofErr w:type="gramStart"/>
      <w:r>
        <w:rPr>
          <w:rFonts w:cs="Arial"/>
          <w:b/>
          <w:bCs/>
          <w:color w:val="000080"/>
          <w:sz w:val="32"/>
          <w:szCs w:val="32"/>
        </w:rPr>
        <w:t>draft</w:t>
      </w:r>
      <w:proofErr w:type="gramEnd"/>
      <w:r>
        <w:rPr>
          <w:rFonts w:cs="Arial"/>
          <w:b/>
          <w:bCs/>
          <w:color w:val="000080"/>
          <w:sz w:val="32"/>
          <w:szCs w:val="32"/>
        </w:rPr>
        <w:t xml:space="preserve">) </w:t>
      </w:r>
      <w:r w:rsidR="00494086">
        <w:rPr>
          <w:rFonts w:cs="Arial"/>
          <w:b/>
          <w:bCs/>
          <w:color w:val="000080"/>
          <w:sz w:val="32"/>
          <w:szCs w:val="32"/>
        </w:rPr>
        <w:t>Final</w:t>
      </w:r>
      <w:r w:rsidR="00142B33">
        <w:rPr>
          <w:rFonts w:cs="Arial"/>
          <w:b/>
          <w:bCs/>
          <w:color w:val="000080"/>
          <w:sz w:val="32"/>
          <w:szCs w:val="32"/>
        </w:rPr>
        <w:t xml:space="preserve"> Report </w:t>
      </w:r>
      <w:bookmarkStart w:id="2" w:name="_Toc68753580"/>
      <w:r w:rsidR="00142B33">
        <w:rPr>
          <w:rFonts w:cs="Arial"/>
          <w:b/>
          <w:bCs/>
          <w:color w:val="000080"/>
          <w:sz w:val="32"/>
          <w:szCs w:val="32"/>
        </w:rPr>
        <w:t>201</w:t>
      </w:r>
      <w:r w:rsidR="00B418E3">
        <w:rPr>
          <w:rFonts w:cs="Arial"/>
          <w:b/>
          <w:bCs/>
          <w:color w:val="000080"/>
          <w:sz w:val="32"/>
          <w:szCs w:val="32"/>
        </w:rPr>
        <w:t>4</w:t>
      </w:r>
    </w:p>
    <w:bookmarkEnd w:id="2"/>
    <w:p w:rsidR="00B418E3" w:rsidRDefault="00B418E3" w:rsidP="00B418E3">
      <w:pPr>
        <w:pStyle w:val="Heading1"/>
        <w:numPr>
          <w:ilvl w:val="0"/>
          <w:numId w:val="34"/>
        </w:numPr>
      </w:pPr>
      <w:r>
        <w:t>Which clauses in the current EN 1997-1 and -2 are relevant to your EG's topic?</w:t>
      </w:r>
    </w:p>
    <w:p w:rsidR="00442E59" w:rsidRDefault="00442E59" w:rsidP="0072504C">
      <w:pPr>
        <w:jc w:val="both"/>
      </w:pPr>
      <w:r>
        <w:t>The following clauses are relevant to the Design Approaches:</w:t>
      </w:r>
    </w:p>
    <w:p w:rsidR="006F7FA4" w:rsidRDefault="006F7FA4" w:rsidP="00442E59">
      <w:pPr>
        <w:ind w:left="720"/>
        <w:jc w:val="both"/>
      </w:pPr>
      <w:r>
        <w:t xml:space="preserve">EN 1997-1: </w:t>
      </w:r>
      <w:r w:rsidR="00442E59">
        <w:t>2.4.7.3.4 Design Approaches</w:t>
      </w:r>
    </w:p>
    <w:p w:rsidR="00442E59" w:rsidRDefault="00442E59" w:rsidP="00442E59">
      <w:pPr>
        <w:ind w:left="720"/>
        <w:jc w:val="both"/>
      </w:pPr>
      <w:r>
        <w:t>EN 1997-1: 7.6.2.3(9</w:t>
      </w:r>
      <w:proofErr w:type="gramStart"/>
      <w:r>
        <w:t>)P</w:t>
      </w:r>
      <w:proofErr w:type="gramEnd"/>
      <w:r>
        <w:t xml:space="preserve"> mention of Design Approach 3</w:t>
      </w:r>
    </w:p>
    <w:p w:rsidR="00442E59" w:rsidRDefault="00442E59" w:rsidP="00442E59">
      <w:pPr>
        <w:ind w:left="720"/>
        <w:jc w:val="both"/>
      </w:pPr>
      <w:r>
        <w:t>EN 1997-1: 7.6.3.3(7</w:t>
      </w:r>
      <w:proofErr w:type="gramStart"/>
      <w:r>
        <w:t>)P</w:t>
      </w:r>
      <w:proofErr w:type="gramEnd"/>
      <w:r>
        <w:t xml:space="preserve"> mention of Design Approach 3</w:t>
      </w:r>
    </w:p>
    <w:p w:rsidR="00442E59" w:rsidRDefault="00442E59" w:rsidP="00442E59">
      <w:pPr>
        <w:ind w:left="720"/>
        <w:jc w:val="both"/>
      </w:pPr>
      <w:r>
        <w:t>EN 1997-1: 9.5.1(9</w:t>
      </w:r>
      <w:proofErr w:type="gramStart"/>
      <w:r>
        <w:t>)P</w:t>
      </w:r>
      <w:proofErr w:type="gramEnd"/>
      <w:r>
        <w:t xml:space="preserve"> mention of Design Approaches</w:t>
      </w:r>
    </w:p>
    <w:p w:rsidR="00442E59" w:rsidRDefault="00442E59" w:rsidP="00442E59">
      <w:pPr>
        <w:ind w:left="720"/>
        <w:jc w:val="both"/>
      </w:pPr>
      <w:r>
        <w:t xml:space="preserve">EN 1997-1: Annex </w:t>
      </w:r>
      <w:proofErr w:type="gramStart"/>
      <w:r>
        <w:t>A</w:t>
      </w:r>
      <w:proofErr w:type="gramEnd"/>
      <w:r>
        <w:t xml:space="preserve"> Partial factors</w:t>
      </w:r>
    </w:p>
    <w:p w:rsidR="006F7FA4" w:rsidRDefault="006F7FA4" w:rsidP="00442E59">
      <w:pPr>
        <w:ind w:left="720"/>
        <w:jc w:val="both"/>
      </w:pPr>
      <w:r>
        <w:t>EN 1997-1: Annex B</w:t>
      </w:r>
      <w:r w:rsidR="00442E59">
        <w:t xml:space="preserve"> Background to Design Approaches</w:t>
      </w:r>
    </w:p>
    <w:p w:rsidR="00B418E3" w:rsidRDefault="00B418E3" w:rsidP="00B418E3">
      <w:pPr>
        <w:pStyle w:val="Heading1"/>
        <w:numPr>
          <w:ilvl w:val="0"/>
          <w:numId w:val="34"/>
        </w:numPr>
      </w:pPr>
      <w:r>
        <w:t>Which of those clauses should remain unchanged in the next edition of Eurocode 7?</w:t>
      </w:r>
    </w:p>
    <w:p w:rsidR="00442E59" w:rsidRDefault="00442E59" w:rsidP="00442E59">
      <w:pPr>
        <w:jc w:val="both"/>
      </w:pPr>
      <w:r>
        <w:t>Not relevant to this EG’s work</w:t>
      </w:r>
    </w:p>
    <w:p w:rsidR="00B418E3" w:rsidRDefault="00B418E3" w:rsidP="00B418E3">
      <w:pPr>
        <w:pStyle w:val="Heading1"/>
        <w:numPr>
          <w:ilvl w:val="0"/>
          <w:numId w:val="34"/>
        </w:numPr>
      </w:pPr>
      <w:r>
        <w:t xml:space="preserve">Which of those clauses should be deleted from the next edition of Eurocode 7? </w:t>
      </w:r>
      <w:r w:rsidR="00D64840">
        <w:t>W</w:t>
      </w:r>
      <w:r>
        <w:t>hy?</w:t>
      </w:r>
    </w:p>
    <w:p w:rsidR="00442E59" w:rsidRDefault="00442E59" w:rsidP="0072504C">
      <w:pPr>
        <w:jc w:val="both"/>
      </w:pPr>
      <w:r>
        <w:t>See answer to 4 below.</w:t>
      </w:r>
    </w:p>
    <w:p w:rsidR="00B418E3" w:rsidRDefault="00B418E3" w:rsidP="00B418E3">
      <w:pPr>
        <w:pStyle w:val="Heading1"/>
        <w:numPr>
          <w:ilvl w:val="0"/>
          <w:numId w:val="34"/>
        </w:numPr>
        <w:jc w:val="both"/>
      </w:pPr>
      <w:r>
        <w:t xml:space="preserve">Which of those clauses should be changed in the next edition of Eurocode 7? What changes should be made? </w:t>
      </w:r>
      <w:r w:rsidR="00D64840">
        <w:t>W</w:t>
      </w:r>
      <w:r>
        <w:t>hy?</w:t>
      </w:r>
    </w:p>
    <w:p w:rsidR="00442E59" w:rsidRDefault="00442E59" w:rsidP="00442E59">
      <w:pPr>
        <w:jc w:val="both"/>
      </w:pPr>
    </w:p>
    <w:p w:rsidR="00442E59" w:rsidRDefault="00442E59" w:rsidP="00442E59">
      <w:pPr>
        <w:jc w:val="both"/>
      </w:pPr>
      <w:r>
        <w:t xml:space="preserve">The Design Approaches in </w:t>
      </w:r>
      <w:proofErr w:type="spellStart"/>
      <w:r>
        <w:t>Eurocode</w:t>
      </w:r>
      <w:proofErr w:type="spellEnd"/>
      <w:r>
        <w:t xml:space="preserve"> 7 are the singularly most confusing aspect of the code to practicing engineers. They confuse many non-geotechnical engineers in the application of </w:t>
      </w:r>
      <w:proofErr w:type="spellStart"/>
      <w:r>
        <w:t>Eurocode</w:t>
      </w:r>
      <w:proofErr w:type="spellEnd"/>
      <w:r>
        <w:t xml:space="preserve"> 7 and are a major barrier to future harmonization of practice across Europe. They can be replaced by a much simpler approach without any loss of the flexibility they were intended to provide.</w:t>
      </w:r>
    </w:p>
    <w:p w:rsidR="00442E59" w:rsidRDefault="00442E59" w:rsidP="00442E59">
      <w:r>
        <w:t xml:space="preserve">All of the clauses listed </w:t>
      </w:r>
      <w:proofErr w:type="gramStart"/>
      <w:r>
        <w:t>under</w:t>
      </w:r>
      <w:proofErr w:type="gramEnd"/>
      <w:r>
        <w:t xml:space="preserve"> 1 above should be deleted or rewritten in order to remove the Design Approaches from </w:t>
      </w:r>
      <w:proofErr w:type="spellStart"/>
      <w:r>
        <w:t>Eurocode</w:t>
      </w:r>
      <w:proofErr w:type="spellEnd"/>
      <w:r>
        <w:t xml:space="preserve"> 7.</w:t>
      </w:r>
    </w:p>
    <w:p w:rsidR="00D02011" w:rsidRDefault="00D02011" w:rsidP="00442E59">
      <w:r>
        <w:t xml:space="preserve">See proposal </w:t>
      </w:r>
      <w:r w:rsidR="00D64840">
        <w:t>under 5 below.</w:t>
      </w:r>
    </w:p>
    <w:p w:rsidR="00B418E3" w:rsidRDefault="00B418E3" w:rsidP="00442E59">
      <w:pPr>
        <w:pStyle w:val="Heading1"/>
        <w:numPr>
          <w:ilvl w:val="0"/>
          <w:numId w:val="34"/>
        </w:numPr>
        <w:jc w:val="both"/>
      </w:pPr>
      <w:r>
        <w:t xml:space="preserve">What new clauses should be added on your topic in the next edition of Eurocode 7? </w:t>
      </w:r>
      <w:r w:rsidR="00D64840">
        <w:t>W</w:t>
      </w:r>
      <w:r>
        <w:t>hy?</w:t>
      </w:r>
    </w:p>
    <w:p w:rsidR="000B7EA1" w:rsidRDefault="000B7EA1" w:rsidP="000B7EA1">
      <w:pPr>
        <w:pStyle w:val="Heading2"/>
      </w:pPr>
      <w:r>
        <w:t>5.1 Replacing the Design Approaches with Design Combinations</w:t>
      </w:r>
    </w:p>
    <w:p w:rsidR="002411FB" w:rsidRDefault="002411FB" w:rsidP="0072504C">
      <w:pPr>
        <w:jc w:val="both"/>
      </w:pPr>
      <w:r>
        <w:t xml:space="preserve">EG8 proposes replacing the Design Approaches </w:t>
      </w:r>
      <w:r w:rsidR="00D64840">
        <w:t xml:space="preserve">(summarized in Table 1) </w:t>
      </w:r>
      <w:r>
        <w:t>with a series of ‘Design Combinations’, each of which would have its own set of partial factors (see Table 2). The Design Combinations would be numbered 1, 2, 3, etc. and guidance would be given as to which combination should be checked in which circumstance. For example:</w:t>
      </w:r>
    </w:p>
    <w:p w:rsidR="002411FB" w:rsidRDefault="002411FB" w:rsidP="002411FB">
      <w:pPr>
        <w:pStyle w:val="ListParagraph"/>
        <w:numPr>
          <w:ilvl w:val="0"/>
          <w:numId w:val="41"/>
        </w:numPr>
        <w:jc w:val="both"/>
        <w:rPr>
          <w:kern w:val="32"/>
        </w:rPr>
      </w:pPr>
      <w:r>
        <w:rPr>
          <w:kern w:val="32"/>
        </w:rPr>
        <w:t>For design of slopes, verify DC1</w:t>
      </w:r>
    </w:p>
    <w:p w:rsidR="002411FB" w:rsidRPr="002411FB" w:rsidRDefault="002411FB" w:rsidP="002411FB">
      <w:pPr>
        <w:pStyle w:val="ListParagraph"/>
        <w:numPr>
          <w:ilvl w:val="0"/>
          <w:numId w:val="41"/>
        </w:numPr>
        <w:jc w:val="both"/>
        <w:rPr>
          <w:kern w:val="32"/>
        </w:rPr>
      </w:pPr>
      <w:r>
        <w:rPr>
          <w:kern w:val="32"/>
        </w:rPr>
        <w:t>For design of retaining structures, verify DCs 2a and 2b – OR - DC 3</w:t>
      </w:r>
    </w:p>
    <w:p w:rsidR="002411FB" w:rsidRPr="002411FB" w:rsidRDefault="002411FB" w:rsidP="002411FB">
      <w:pPr>
        <w:pStyle w:val="ListParagraph"/>
        <w:numPr>
          <w:ilvl w:val="0"/>
          <w:numId w:val="41"/>
        </w:numPr>
        <w:jc w:val="both"/>
        <w:rPr>
          <w:kern w:val="32"/>
        </w:rPr>
      </w:pPr>
      <w:r>
        <w:rPr>
          <w:kern w:val="32"/>
        </w:rPr>
        <w:t>For design of shallow foundations, verify DCs 4a and 4b – OR - DC 5</w:t>
      </w:r>
    </w:p>
    <w:p w:rsidR="002411FB" w:rsidRDefault="002411FB" w:rsidP="002411FB">
      <w:pPr>
        <w:pStyle w:val="ListParagraph"/>
        <w:numPr>
          <w:ilvl w:val="0"/>
          <w:numId w:val="41"/>
        </w:numPr>
        <w:jc w:val="both"/>
        <w:rPr>
          <w:kern w:val="32"/>
        </w:rPr>
      </w:pPr>
      <w:r>
        <w:rPr>
          <w:kern w:val="32"/>
        </w:rPr>
        <w:t>For design of pile foundations, verify DC 6 –OR- DC 7</w:t>
      </w:r>
    </w:p>
    <w:p w:rsidR="002411FB" w:rsidRDefault="002411FB" w:rsidP="002411FB">
      <w:pPr>
        <w:pStyle w:val="ListParagraph"/>
        <w:numPr>
          <w:ilvl w:val="0"/>
          <w:numId w:val="41"/>
        </w:numPr>
        <w:jc w:val="both"/>
        <w:rPr>
          <w:kern w:val="32"/>
        </w:rPr>
      </w:pPr>
      <w:r>
        <w:rPr>
          <w:kern w:val="32"/>
        </w:rPr>
        <w:t>For numerical methods, verify DC  8a and 8b</w:t>
      </w:r>
    </w:p>
    <w:p w:rsidR="00394FD8" w:rsidRDefault="00394FD8" w:rsidP="002411FB">
      <w:pPr>
        <w:pStyle w:val="ListParagraph"/>
        <w:numPr>
          <w:ilvl w:val="0"/>
          <w:numId w:val="41"/>
        </w:numPr>
        <w:jc w:val="both"/>
        <w:rPr>
          <w:kern w:val="32"/>
        </w:rPr>
      </w:pPr>
      <w:r>
        <w:rPr>
          <w:kern w:val="32"/>
        </w:rPr>
        <w:t>Additional DCs may be needed to cater for EQU, UPL, and HYD – these are under consideration</w:t>
      </w:r>
    </w:p>
    <w:p w:rsidR="00394FD8" w:rsidRPr="00394FD8" w:rsidRDefault="00394FD8" w:rsidP="00394FD8">
      <w:pPr>
        <w:pStyle w:val="ListParagraph"/>
        <w:numPr>
          <w:ilvl w:val="0"/>
          <w:numId w:val="41"/>
        </w:numPr>
        <w:jc w:val="both"/>
        <w:rPr>
          <w:kern w:val="32"/>
        </w:rPr>
      </w:pPr>
      <w:r>
        <w:rPr>
          <w:kern w:val="32"/>
        </w:rPr>
        <w:t>DCs for anchors have yet to be proposed</w:t>
      </w:r>
    </w:p>
    <w:p w:rsidR="00D64840" w:rsidRPr="00D64840" w:rsidRDefault="00D64840" w:rsidP="00D64840">
      <w:pPr>
        <w:jc w:val="both"/>
        <w:rPr>
          <w:kern w:val="32"/>
        </w:rPr>
      </w:pPr>
      <w:r w:rsidRPr="00D64840">
        <w:rPr>
          <w:kern w:val="32"/>
        </w:rPr>
        <w:t xml:space="preserve">Some of the Design Combinations may turn out to be identical (e.g. the current partial factor values for DC2a and DC1 are identical) – so some rationalization and simplification </w:t>
      </w:r>
      <w:r>
        <w:rPr>
          <w:kern w:val="32"/>
        </w:rPr>
        <w:t>o</w:t>
      </w:r>
      <w:r w:rsidRPr="00D64840">
        <w:rPr>
          <w:kern w:val="32"/>
        </w:rPr>
        <w:t>f table 2 may be possible.</w:t>
      </w:r>
    </w:p>
    <w:p w:rsidR="00394FD8" w:rsidRDefault="00394FD8" w:rsidP="002411FB">
      <w:pPr>
        <w:jc w:val="both"/>
        <w:rPr>
          <w:kern w:val="32"/>
        </w:rPr>
      </w:pPr>
      <w:r>
        <w:rPr>
          <w:kern w:val="32"/>
        </w:rPr>
        <w:t>The Design Combinations differ in where partial factors are applied:</w:t>
      </w:r>
    </w:p>
    <w:p w:rsidR="002411FB" w:rsidRPr="00394FD8" w:rsidRDefault="002411FB" w:rsidP="00394FD8">
      <w:pPr>
        <w:pStyle w:val="ListParagraph"/>
        <w:numPr>
          <w:ilvl w:val="0"/>
          <w:numId w:val="42"/>
        </w:numPr>
        <w:jc w:val="both"/>
        <w:rPr>
          <w:kern w:val="32"/>
        </w:rPr>
      </w:pPr>
      <w:r w:rsidRPr="00394FD8">
        <w:rPr>
          <w:kern w:val="32"/>
        </w:rPr>
        <w:t>Design Combinations 1, 2a, 4a, and 8a apply partial factors primarily to material strengths (a ‘material factor approach’, MFA).</w:t>
      </w:r>
    </w:p>
    <w:p w:rsidR="002411FB" w:rsidRPr="00394FD8" w:rsidRDefault="002411FB" w:rsidP="00394FD8">
      <w:pPr>
        <w:pStyle w:val="ListParagraph"/>
        <w:numPr>
          <w:ilvl w:val="0"/>
          <w:numId w:val="42"/>
        </w:numPr>
        <w:jc w:val="both"/>
        <w:rPr>
          <w:kern w:val="32"/>
        </w:rPr>
      </w:pPr>
      <w:r w:rsidRPr="00394FD8">
        <w:rPr>
          <w:kern w:val="32"/>
        </w:rPr>
        <w:t>Design Combinations 3, 5, 6, and 7 apply partial factors primarily to resistances (a ‘resistance material factor approach’, RFA).</w:t>
      </w:r>
    </w:p>
    <w:p w:rsidR="002411FB" w:rsidRPr="00394FD8" w:rsidRDefault="002411FB" w:rsidP="00394FD8">
      <w:pPr>
        <w:pStyle w:val="ListParagraph"/>
        <w:numPr>
          <w:ilvl w:val="0"/>
          <w:numId w:val="42"/>
        </w:numPr>
        <w:jc w:val="both"/>
        <w:rPr>
          <w:kern w:val="32"/>
        </w:rPr>
      </w:pPr>
      <w:r w:rsidRPr="00394FD8">
        <w:rPr>
          <w:kern w:val="32"/>
        </w:rPr>
        <w:t>Design Combinations 2b, 4b, 8b apply partial factors primarily to effects of actions (an ‘effect factor approach’, EFA).</w:t>
      </w:r>
    </w:p>
    <w:p w:rsidR="002411FB" w:rsidRDefault="002411FB" w:rsidP="002411FB">
      <w:pPr>
        <w:jc w:val="both"/>
        <w:rPr>
          <w:kern w:val="32"/>
        </w:rPr>
      </w:pPr>
      <w:r>
        <w:rPr>
          <w:kern w:val="32"/>
        </w:rPr>
        <w:lastRenderedPageBreak/>
        <w:t>The options indicated by “- OR –” above are provided so that each country may choose (in its National Annex) whether to adopt an MFA or an RFA approach. Thus none of the existing flexibility of the current Design approaches is lost.</w:t>
      </w:r>
    </w:p>
    <w:p w:rsidR="000B7EA1" w:rsidRDefault="000B7EA1" w:rsidP="002411FB">
      <w:pPr>
        <w:jc w:val="both"/>
        <w:rPr>
          <w:kern w:val="32"/>
        </w:rPr>
      </w:pPr>
    </w:p>
    <w:p w:rsidR="000B7EA1" w:rsidRDefault="000B7EA1" w:rsidP="000B7EA1">
      <w:pPr>
        <w:pStyle w:val="Heading2"/>
      </w:pPr>
      <w:r>
        <w:t>5.2 Allowing for consequences of failure</w:t>
      </w:r>
    </w:p>
    <w:p w:rsidR="000B7EA1" w:rsidRDefault="000B7EA1" w:rsidP="000B7EA1">
      <w:pPr>
        <w:jc w:val="both"/>
        <w:rPr>
          <w:kern w:val="32"/>
        </w:rPr>
      </w:pPr>
      <w:r>
        <w:rPr>
          <w:kern w:val="32"/>
        </w:rPr>
        <w:t xml:space="preserve">EG8 proposes an explicit allowance for the consequence of failure, by adopting the approach suggested in the current EN 1990 with regards to modifying partial </w:t>
      </w:r>
      <w:r w:rsidR="00C2130A">
        <w:rPr>
          <w:kern w:val="32"/>
        </w:rPr>
        <w:t>factors according to the class of</w:t>
      </w:r>
      <w:r>
        <w:rPr>
          <w:kern w:val="32"/>
        </w:rPr>
        <w:t xml:space="preserve"> consequence (CC) of the structure/</w:t>
      </w:r>
      <w:r w:rsidR="00BC5690">
        <w:rPr>
          <w:kern w:val="32"/>
        </w:rPr>
        <w:t>foundation.</w:t>
      </w:r>
    </w:p>
    <w:p w:rsidR="00C2130A" w:rsidRDefault="00C2130A" w:rsidP="000B7EA1">
      <w:pPr>
        <w:jc w:val="both"/>
        <w:rPr>
          <w:kern w:val="32"/>
        </w:rPr>
      </w:pPr>
      <w:r>
        <w:rPr>
          <w:kern w:val="32"/>
        </w:rPr>
        <w:t>EN 1990 currently allows (in an informative annex):</w:t>
      </w:r>
    </w:p>
    <w:p w:rsidR="00C2130A" w:rsidRDefault="00766FB1" w:rsidP="000B7EA1">
      <w:pPr>
        <w:jc w:val="both"/>
        <w:rPr>
          <w:kern w:val="32"/>
        </w:rPr>
      </w:pPr>
      <m:oMathPara>
        <m:oMath>
          <m:sSub>
            <m:sSubPr>
              <m:ctrlPr>
                <w:rPr>
                  <w:rFonts w:ascii="Cambria Math" w:hAnsi="Cambria Math"/>
                  <w:i/>
                  <w:kern w:val="32"/>
                </w:rPr>
              </m:ctrlPr>
            </m:sSubPr>
            <m:e>
              <m:r>
                <w:rPr>
                  <w:rFonts w:ascii="Cambria Math" w:hAnsi="Cambria Math"/>
                  <w:kern w:val="32"/>
                </w:rPr>
                <m:t>γ</m:t>
              </m:r>
            </m:e>
            <m:sub>
              <m:r>
                <w:rPr>
                  <w:rFonts w:ascii="Cambria Math" w:hAnsi="Cambria Math"/>
                  <w:kern w:val="32"/>
                </w:rPr>
                <m:t>F</m:t>
              </m:r>
            </m:sub>
          </m:sSub>
          <m:r>
            <w:rPr>
              <w:rFonts w:ascii="Cambria Math" w:hAnsi="Cambria Math"/>
              <w:kern w:val="32"/>
            </w:rPr>
            <m:t>=</m:t>
          </m:r>
          <m:sSub>
            <m:sSubPr>
              <m:ctrlPr>
                <w:rPr>
                  <w:rFonts w:ascii="Cambria Math" w:hAnsi="Cambria Math"/>
                  <w:i/>
                  <w:kern w:val="32"/>
                </w:rPr>
              </m:ctrlPr>
            </m:sSubPr>
            <m:e>
              <m:r>
                <w:rPr>
                  <w:rFonts w:ascii="Cambria Math" w:hAnsi="Cambria Math"/>
                  <w:kern w:val="32"/>
                </w:rPr>
                <m:t>K</m:t>
              </m:r>
            </m:e>
            <m:sub>
              <m:r>
                <w:rPr>
                  <w:rFonts w:ascii="Cambria Math" w:hAnsi="Cambria Math"/>
                  <w:kern w:val="32"/>
                </w:rPr>
                <m:t>FI</m:t>
              </m:r>
            </m:sub>
          </m:sSub>
          <m:r>
            <w:rPr>
              <w:rFonts w:ascii="Cambria Math" w:hAnsi="Cambria Math"/>
              <w:kern w:val="32"/>
            </w:rPr>
            <m:t>×</m:t>
          </m:r>
          <m:sSub>
            <m:sSubPr>
              <m:ctrlPr>
                <w:rPr>
                  <w:rFonts w:ascii="Cambria Math" w:hAnsi="Cambria Math"/>
                  <w:i/>
                  <w:kern w:val="32"/>
                </w:rPr>
              </m:ctrlPr>
            </m:sSubPr>
            <m:e>
              <m:r>
                <w:rPr>
                  <w:rFonts w:ascii="Cambria Math" w:hAnsi="Cambria Math"/>
                  <w:kern w:val="32"/>
                </w:rPr>
                <m:t>γ</m:t>
              </m:r>
            </m:e>
            <m:sub>
              <m:r>
                <w:rPr>
                  <w:rFonts w:ascii="Cambria Math" w:hAnsi="Cambria Math"/>
                  <w:kern w:val="32"/>
                </w:rPr>
                <m:t>F,basic</m:t>
              </m:r>
            </m:sub>
          </m:sSub>
        </m:oMath>
      </m:oMathPara>
    </w:p>
    <w:p w:rsidR="00C2130A" w:rsidRDefault="00C2130A" w:rsidP="000B7EA1">
      <w:pPr>
        <w:jc w:val="both"/>
        <w:rPr>
          <w:kern w:val="32"/>
        </w:rPr>
      </w:pPr>
      <w:proofErr w:type="gramStart"/>
      <w:r>
        <w:rPr>
          <w:kern w:val="32"/>
        </w:rPr>
        <w:t>wherein</w:t>
      </w:r>
      <w:proofErr w:type="gramEnd"/>
      <w:r>
        <w:rPr>
          <w:kern w:val="32"/>
        </w:rPr>
        <w:t xml:space="preserve"> the ‘basic’ partial factor on actions can be increased (or decreased) by an ‘importance factor’ K</w:t>
      </w:r>
      <w:r>
        <w:rPr>
          <w:kern w:val="32"/>
        </w:rPr>
        <w:softHyphen/>
      </w:r>
      <w:r w:rsidRPr="00C2130A">
        <w:rPr>
          <w:kern w:val="32"/>
          <w:vertAlign w:val="subscript"/>
        </w:rPr>
        <w:t>FI</w:t>
      </w:r>
      <w:r>
        <w:rPr>
          <w:kern w:val="32"/>
        </w:rPr>
        <w:t xml:space="preserve"> whose value varies according to Consequence Class (e.g.</w:t>
      </w:r>
      <w:r w:rsidRPr="00C2130A">
        <w:rPr>
          <w:kern w:val="32"/>
        </w:rPr>
        <w:t xml:space="preserve"> </w:t>
      </w:r>
      <w:r>
        <w:rPr>
          <w:kern w:val="32"/>
        </w:rPr>
        <w:t>K</w:t>
      </w:r>
      <w:r>
        <w:rPr>
          <w:kern w:val="32"/>
        </w:rPr>
        <w:softHyphen/>
      </w:r>
      <w:r w:rsidRPr="00C2130A">
        <w:rPr>
          <w:kern w:val="32"/>
          <w:vertAlign w:val="subscript"/>
        </w:rPr>
        <w:t>FI</w:t>
      </w:r>
      <w:r w:rsidRPr="00C2130A">
        <w:rPr>
          <w:kern w:val="32"/>
        </w:rPr>
        <w:t xml:space="preserve"> = 1.1</w:t>
      </w:r>
      <w:r>
        <w:rPr>
          <w:kern w:val="32"/>
        </w:rPr>
        <w:t xml:space="preserve"> for high importance, 1.0 for ‘normal’ importance; and 0.9 for low importance). However, modifying </w:t>
      </w:r>
      <w:r>
        <w:rPr>
          <w:kern w:val="32"/>
        </w:rPr>
        <w:sym w:font="Symbol" w:char="F067"/>
      </w:r>
      <w:r w:rsidRPr="00C2130A">
        <w:rPr>
          <w:kern w:val="32"/>
          <w:vertAlign w:val="subscript"/>
        </w:rPr>
        <w:t>F</w:t>
      </w:r>
      <w:r>
        <w:rPr>
          <w:kern w:val="32"/>
        </w:rPr>
        <w:t xml:space="preserve"> in this way has no effect on the verification of slope stability (for example) or other problems when a large proportion of the action comes from the ground (and is therefore determined by ground strength).</w:t>
      </w:r>
    </w:p>
    <w:p w:rsidR="00C2130A" w:rsidRDefault="00C2130A" w:rsidP="00C2130A">
      <w:pPr>
        <w:jc w:val="both"/>
        <w:rPr>
          <w:kern w:val="32"/>
        </w:rPr>
      </w:pPr>
      <w:r>
        <w:rPr>
          <w:kern w:val="32"/>
        </w:rPr>
        <w:t>EG8 proposes generalizing the concept given in EN 1990, by introducing importance factors for material (i.e. ground) strength (factor K</w:t>
      </w:r>
      <w:r>
        <w:rPr>
          <w:kern w:val="32"/>
        </w:rPr>
        <w:softHyphen/>
      </w:r>
      <w:r>
        <w:rPr>
          <w:kern w:val="32"/>
          <w:vertAlign w:val="subscript"/>
        </w:rPr>
        <w:t>M</w:t>
      </w:r>
      <w:r w:rsidRPr="00C2130A">
        <w:rPr>
          <w:kern w:val="32"/>
          <w:vertAlign w:val="subscript"/>
        </w:rPr>
        <w:t>I</w:t>
      </w:r>
      <w:r>
        <w:rPr>
          <w:kern w:val="32"/>
        </w:rPr>
        <w:t>) and resistance (factor K</w:t>
      </w:r>
      <w:r>
        <w:rPr>
          <w:kern w:val="32"/>
        </w:rPr>
        <w:softHyphen/>
      </w:r>
      <w:r>
        <w:rPr>
          <w:kern w:val="32"/>
          <w:vertAlign w:val="subscript"/>
        </w:rPr>
        <w:t>R</w:t>
      </w:r>
      <w:r w:rsidRPr="00C2130A">
        <w:rPr>
          <w:kern w:val="32"/>
          <w:vertAlign w:val="subscript"/>
        </w:rPr>
        <w:t>I</w:t>
      </w:r>
      <w:r>
        <w:rPr>
          <w:kern w:val="32"/>
        </w:rPr>
        <w:t>), resulting in:</w:t>
      </w:r>
    </w:p>
    <w:p w:rsidR="00C2130A" w:rsidRPr="00A403B0" w:rsidRDefault="00766FB1" w:rsidP="00C2130A">
      <w:pPr>
        <w:jc w:val="both"/>
        <w:rPr>
          <w:kern w:val="32"/>
        </w:rPr>
      </w:pPr>
      <m:oMathPara>
        <m:oMath>
          <m:sSub>
            <m:sSubPr>
              <m:ctrlPr>
                <w:rPr>
                  <w:rFonts w:ascii="Cambria Math" w:hAnsi="Cambria Math"/>
                  <w:i/>
                  <w:kern w:val="32"/>
                </w:rPr>
              </m:ctrlPr>
            </m:sSubPr>
            <m:e>
              <m:r>
                <w:rPr>
                  <w:rFonts w:ascii="Cambria Math" w:hAnsi="Cambria Math"/>
                  <w:kern w:val="32"/>
                </w:rPr>
                <m:t>γ</m:t>
              </m:r>
            </m:e>
            <m:sub>
              <m:r>
                <w:rPr>
                  <w:rFonts w:ascii="Cambria Math" w:hAnsi="Cambria Math"/>
                  <w:kern w:val="32"/>
                </w:rPr>
                <m:t>M</m:t>
              </m:r>
            </m:sub>
          </m:sSub>
          <m:r>
            <w:rPr>
              <w:rFonts w:ascii="Cambria Math" w:hAnsi="Cambria Math"/>
              <w:kern w:val="32"/>
            </w:rPr>
            <m:t>=</m:t>
          </m:r>
          <m:sSub>
            <m:sSubPr>
              <m:ctrlPr>
                <w:rPr>
                  <w:rFonts w:ascii="Cambria Math" w:hAnsi="Cambria Math"/>
                  <w:i/>
                  <w:kern w:val="32"/>
                </w:rPr>
              </m:ctrlPr>
            </m:sSubPr>
            <m:e>
              <m:r>
                <w:rPr>
                  <w:rFonts w:ascii="Cambria Math" w:hAnsi="Cambria Math"/>
                  <w:kern w:val="32"/>
                </w:rPr>
                <m:t>K</m:t>
              </m:r>
            </m:e>
            <m:sub>
              <m:r>
                <w:rPr>
                  <w:rFonts w:ascii="Cambria Math" w:hAnsi="Cambria Math"/>
                  <w:kern w:val="32"/>
                </w:rPr>
                <m:t>MI</m:t>
              </m:r>
            </m:sub>
          </m:sSub>
          <m:r>
            <w:rPr>
              <w:rFonts w:ascii="Cambria Math" w:hAnsi="Cambria Math"/>
              <w:kern w:val="32"/>
            </w:rPr>
            <m:t>×</m:t>
          </m:r>
          <m:sSub>
            <m:sSubPr>
              <m:ctrlPr>
                <w:rPr>
                  <w:rFonts w:ascii="Cambria Math" w:hAnsi="Cambria Math"/>
                  <w:i/>
                  <w:kern w:val="32"/>
                </w:rPr>
              </m:ctrlPr>
            </m:sSubPr>
            <m:e>
              <m:r>
                <w:rPr>
                  <w:rFonts w:ascii="Cambria Math" w:hAnsi="Cambria Math"/>
                  <w:kern w:val="32"/>
                </w:rPr>
                <m:t>γ</m:t>
              </m:r>
            </m:e>
            <m:sub>
              <m:r>
                <w:rPr>
                  <w:rFonts w:ascii="Cambria Math" w:hAnsi="Cambria Math"/>
                  <w:kern w:val="32"/>
                </w:rPr>
                <m:t>M,basic</m:t>
              </m:r>
            </m:sub>
          </m:sSub>
        </m:oMath>
      </m:oMathPara>
    </w:p>
    <w:p w:rsidR="00A403B0" w:rsidRDefault="00766FB1" w:rsidP="00A403B0">
      <w:pPr>
        <w:jc w:val="both"/>
        <w:rPr>
          <w:kern w:val="32"/>
        </w:rPr>
      </w:pPr>
      <m:oMathPara>
        <m:oMath>
          <m:sSub>
            <m:sSubPr>
              <m:ctrlPr>
                <w:rPr>
                  <w:rFonts w:ascii="Cambria Math" w:hAnsi="Cambria Math"/>
                  <w:i/>
                  <w:kern w:val="32"/>
                </w:rPr>
              </m:ctrlPr>
            </m:sSubPr>
            <m:e>
              <m:r>
                <w:rPr>
                  <w:rFonts w:ascii="Cambria Math" w:hAnsi="Cambria Math"/>
                  <w:kern w:val="32"/>
                </w:rPr>
                <m:t>γ</m:t>
              </m:r>
            </m:e>
            <m:sub>
              <m:r>
                <w:rPr>
                  <w:rFonts w:ascii="Cambria Math" w:hAnsi="Cambria Math"/>
                  <w:kern w:val="32"/>
                </w:rPr>
                <m:t>R</m:t>
              </m:r>
            </m:sub>
          </m:sSub>
          <m:r>
            <w:rPr>
              <w:rFonts w:ascii="Cambria Math" w:hAnsi="Cambria Math"/>
              <w:kern w:val="32"/>
            </w:rPr>
            <m:t>=</m:t>
          </m:r>
          <m:sSub>
            <m:sSubPr>
              <m:ctrlPr>
                <w:rPr>
                  <w:rFonts w:ascii="Cambria Math" w:hAnsi="Cambria Math"/>
                  <w:i/>
                  <w:kern w:val="32"/>
                </w:rPr>
              </m:ctrlPr>
            </m:sSubPr>
            <m:e>
              <m:r>
                <w:rPr>
                  <w:rFonts w:ascii="Cambria Math" w:hAnsi="Cambria Math"/>
                  <w:kern w:val="32"/>
                </w:rPr>
                <m:t>K</m:t>
              </m:r>
            </m:e>
            <m:sub>
              <m:r>
                <w:rPr>
                  <w:rFonts w:ascii="Cambria Math" w:hAnsi="Cambria Math"/>
                  <w:kern w:val="32"/>
                </w:rPr>
                <m:t>RI</m:t>
              </m:r>
            </m:sub>
          </m:sSub>
          <m:r>
            <w:rPr>
              <w:rFonts w:ascii="Cambria Math" w:hAnsi="Cambria Math"/>
              <w:kern w:val="32"/>
            </w:rPr>
            <m:t>×</m:t>
          </m:r>
          <m:sSub>
            <m:sSubPr>
              <m:ctrlPr>
                <w:rPr>
                  <w:rFonts w:ascii="Cambria Math" w:hAnsi="Cambria Math"/>
                  <w:i/>
                  <w:kern w:val="32"/>
                </w:rPr>
              </m:ctrlPr>
            </m:sSubPr>
            <m:e>
              <m:r>
                <w:rPr>
                  <w:rFonts w:ascii="Cambria Math" w:hAnsi="Cambria Math"/>
                  <w:kern w:val="32"/>
                </w:rPr>
                <m:t>γ</m:t>
              </m:r>
            </m:e>
            <m:sub>
              <m:r>
                <w:rPr>
                  <w:rFonts w:ascii="Cambria Math" w:hAnsi="Cambria Math"/>
                  <w:kern w:val="32"/>
                </w:rPr>
                <m:t>R,basic</m:t>
              </m:r>
            </m:sub>
          </m:sSub>
        </m:oMath>
      </m:oMathPara>
    </w:p>
    <w:p w:rsidR="00C2130A" w:rsidRDefault="00C2130A" w:rsidP="00C2130A">
      <w:pPr>
        <w:jc w:val="both"/>
        <w:rPr>
          <w:kern w:val="32"/>
        </w:rPr>
      </w:pPr>
      <w:r>
        <w:rPr>
          <w:kern w:val="32"/>
        </w:rPr>
        <w:t xml:space="preserve">Only one importance factor </w:t>
      </w:r>
      <w:r w:rsidR="00A403B0">
        <w:rPr>
          <w:kern w:val="32"/>
        </w:rPr>
        <w:t>(either K</w:t>
      </w:r>
      <w:r w:rsidR="00A403B0">
        <w:rPr>
          <w:kern w:val="32"/>
        </w:rPr>
        <w:softHyphen/>
      </w:r>
      <w:r w:rsidR="00A403B0" w:rsidRPr="00C2130A">
        <w:rPr>
          <w:kern w:val="32"/>
          <w:vertAlign w:val="subscript"/>
        </w:rPr>
        <w:t>FI</w:t>
      </w:r>
      <w:r w:rsidR="00A403B0" w:rsidRPr="00C2130A">
        <w:rPr>
          <w:kern w:val="32"/>
        </w:rPr>
        <w:t xml:space="preserve"> </w:t>
      </w:r>
      <w:r w:rsidR="00A403B0">
        <w:rPr>
          <w:kern w:val="32"/>
        </w:rPr>
        <w:t>or K</w:t>
      </w:r>
      <w:r w:rsidR="00A403B0">
        <w:rPr>
          <w:kern w:val="32"/>
        </w:rPr>
        <w:softHyphen/>
      </w:r>
      <w:r w:rsidR="00A403B0">
        <w:rPr>
          <w:kern w:val="32"/>
          <w:vertAlign w:val="subscript"/>
        </w:rPr>
        <w:t>M</w:t>
      </w:r>
      <w:r w:rsidR="00A403B0" w:rsidRPr="00C2130A">
        <w:rPr>
          <w:kern w:val="32"/>
          <w:vertAlign w:val="subscript"/>
        </w:rPr>
        <w:t>I</w:t>
      </w:r>
      <w:r w:rsidR="00A403B0" w:rsidRPr="00C2130A">
        <w:rPr>
          <w:kern w:val="32"/>
        </w:rPr>
        <w:t xml:space="preserve"> </w:t>
      </w:r>
      <w:r w:rsidR="00A403B0">
        <w:rPr>
          <w:kern w:val="32"/>
        </w:rPr>
        <w:t>or K</w:t>
      </w:r>
      <w:r w:rsidR="00A403B0">
        <w:rPr>
          <w:kern w:val="32"/>
        </w:rPr>
        <w:softHyphen/>
      </w:r>
      <w:r w:rsidR="00A403B0">
        <w:rPr>
          <w:kern w:val="32"/>
          <w:vertAlign w:val="subscript"/>
        </w:rPr>
        <w:t>R</w:t>
      </w:r>
      <w:r w:rsidR="00A403B0" w:rsidRPr="00C2130A">
        <w:rPr>
          <w:kern w:val="32"/>
          <w:vertAlign w:val="subscript"/>
        </w:rPr>
        <w:t>I</w:t>
      </w:r>
      <w:r w:rsidR="00A403B0">
        <w:rPr>
          <w:kern w:val="32"/>
        </w:rPr>
        <w:t xml:space="preserve">) </w:t>
      </w:r>
      <w:r>
        <w:rPr>
          <w:kern w:val="32"/>
        </w:rPr>
        <w:t>would be used</w:t>
      </w:r>
      <w:r w:rsidR="00A403B0">
        <w:rPr>
          <w:kern w:val="32"/>
        </w:rPr>
        <w:t xml:space="preserve"> </w:t>
      </w:r>
      <w:proofErr w:type="gramStart"/>
      <w:r>
        <w:rPr>
          <w:kern w:val="32"/>
        </w:rPr>
        <w:t>in</w:t>
      </w:r>
      <w:r w:rsidR="00A403B0">
        <w:rPr>
          <w:kern w:val="32"/>
        </w:rPr>
        <w:t xml:space="preserve"> </w:t>
      </w:r>
      <w:r>
        <w:rPr>
          <w:kern w:val="32"/>
        </w:rPr>
        <w:t>any one verification</w:t>
      </w:r>
      <w:proofErr w:type="gramEnd"/>
      <w:r w:rsidR="00A403B0">
        <w:rPr>
          <w:kern w:val="32"/>
        </w:rPr>
        <w:t>.</w:t>
      </w:r>
    </w:p>
    <w:p w:rsidR="00A403B0" w:rsidRPr="00CF5A88" w:rsidRDefault="00A403B0" w:rsidP="00A403B0">
      <w:pPr>
        <w:jc w:val="both"/>
        <w:rPr>
          <w:b/>
          <w:kern w:val="32"/>
        </w:rPr>
      </w:pPr>
      <w:r w:rsidRPr="00CF5A88">
        <w:rPr>
          <w:b/>
          <w:kern w:val="32"/>
        </w:rPr>
        <w:t>Opinion</w:t>
      </w:r>
      <w:r w:rsidRPr="00A403B0">
        <w:rPr>
          <w:b/>
          <w:kern w:val="32"/>
        </w:rPr>
        <w:t>s are sought on what values to assign to K</w:t>
      </w:r>
      <w:r w:rsidRPr="00A403B0">
        <w:rPr>
          <w:b/>
          <w:kern w:val="32"/>
        </w:rPr>
        <w:softHyphen/>
      </w:r>
      <w:r w:rsidRPr="00A403B0">
        <w:rPr>
          <w:b/>
          <w:kern w:val="32"/>
          <w:vertAlign w:val="subscript"/>
        </w:rPr>
        <w:t>MI</w:t>
      </w:r>
      <w:r w:rsidRPr="00A403B0">
        <w:rPr>
          <w:b/>
          <w:kern w:val="32"/>
        </w:rPr>
        <w:t xml:space="preserve"> and K</w:t>
      </w:r>
      <w:r w:rsidRPr="00A403B0">
        <w:rPr>
          <w:b/>
          <w:kern w:val="32"/>
        </w:rPr>
        <w:softHyphen/>
      </w:r>
      <w:r w:rsidRPr="00A403B0">
        <w:rPr>
          <w:b/>
          <w:kern w:val="32"/>
          <w:vertAlign w:val="subscript"/>
        </w:rPr>
        <w:t>RI</w:t>
      </w:r>
      <w:r w:rsidRPr="00A403B0">
        <w:rPr>
          <w:b/>
          <w:kern w:val="32"/>
        </w:rPr>
        <w:t xml:space="preserve"> for different Consequence Classes. More detailed definition of Consequence Classes is also required.</w:t>
      </w:r>
      <w:r w:rsidRPr="00CF5A88">
        <w:rPr>
          <w:b/>
          <w:kern w:val="32"/>
        </w:rPr>
        <w:t xml:space="preserve"> At least two countries in CEN (</w:t>
      </w:r>
      <w:r>
        <w:rPr>
          <w:b/>
          <w:kern w:val="32"/>
        </w:rPr>
        <w:t>Netherlands and Denmark</w:t>
      </w:r>
      <w:r w:rsidRPr="00CF5A88">
        <w:rPr>
          <w:b/>
          <w:kern w:val="32"/>
        </w:rPr>
        <w:t xml:space="preserve">) currently specify values for </w:t>
      </w:r>
      <w:r>
        <w:rPr>
          <w:b/>
          <w:kern w:val="32"/>
        </w:rPr>
        <w:t>the equivalent of K</w:t>
      </w:r>
      <w:r w:rsidRPr="00A403B0">
        <w:rPr>
          <w:b/>
          <w:kern w:val="32"/>
          <w:vertAlign w:val="subscript"/>
        </w:rPr>
        <w:t>MI</w:t>
      </w:r>
      <w:r>
        <w:rPr>
          <w:b/>
          <w:kern w:val="32"/>
        </w:rPr>
        <w:t xml:space="preserve"> </w:t>
      </w:r>
      <w:r w:rsidRPr="00CF5A88">
        <w:rPr>
          <w:b/>
          <w:kern w:val="32"/>
        </w:rPr>
        <w:t>in their National Annexes.</w:t>
      </w:r>
    </w:p>
    <w:p w:rsidR="000B7EA1" w:rsidRDefault="000B7EA1" w:rsidP="002411FB">
      <w:pPr>
        <w:jc w:val="both"/>
        <w:rPr>
          <w:kern w:val="32"/>
        </w:rPr>
      </w:pPr>
    </w:p>
    <w:p w:rsidR="000B7EA1" w:rsidRDefault="000B7EA1" w:rsidP="000B7EA1">
      <w:pPr>
        <w:pStyle w:val="Heading2"/>
      </w:pPr>
      <w:r>
        <w:t>5.3 Values of partial factors for Persistent, Transient, and Accidental Design Situations</w:t>
      </w:r>
    </w:p>
    <w:p w:rsidR="00CF5A88" w:rsidRDefault="00CF5A88" w:rsidP="002411FB">
      <w:pPr>
        <w:jc w:val="both"/>
        <w:rPr>
          <w:kern w:val="32"/>
        </w:rPr>
      </w:pPr>
      <w:r>
        <w:rPr>
          <w:kern w:val="32"/>
        </w:rPr>
        <w:lastRenderedPageBreak/>
        <w:t>EG8 proposes giving explicit values for Persistent, Transient, and Accidental Design Situations (see Table 2). The current version of EN 1997-1 is ambiguous with regard to the values of partial factors for Accidental Design Situations.</w:t>
      </w:r>
    </w:p>
    <w:p w:rsidR="00CF5A88" w:rsidRPr="00CF5A88" w:rsidRDefault="00CF5A88" w:rsidP="002411FB">
      <w:pPr>
        <w:jc w:val="both"/>
        <w:rPr>
          <w:b/>
          <w:kern w:val="32"/>
        </w:rPr>
      </w:pPr>
      <w:r w:rsidRPr="00CF5A88">
        <w:rPr>
          <w:b/>
          <w:kern w:val="32"/>
        </w:rPr>
        <w:t>Opinions are sought on whether partial factors for Transient Design Situations should be the same as those for Persistent Design Situations or smaller. At least two countries in CEN (Germany and Austria) currently specify smaller values for Transient Design Situations in their National Annexes.</w:t>
      </w:r>
    </w:p>
    <w:p w:rsidR="00A403B0" w:rsidRDefault="00A403B0" w:rsidP="00A403B0">
      <w:pPr>
        <w:jc w:val="both"/>
        <w:rPr>
          <w:b/>
          <w:kern w:val="32"/>
        </w:rPr>
      </w:pPr>
      <w:r>
        <w:rPr>
          <w:b/>
          <w:kern w:val="32"/>
        </w:rPr>
        <w:t xml:space="preserve">A question for </w:t>
      </w:r>
      <w:r w:rsidRPr="00CF5A88">
        <w:rPr>
          <w:b/>
          <w:kern w:val="32"/>
        </w:rPr>
        <w:t>Germany and Austria</w:t>
      </w:r>
      <w:r>
        <w:rPr>
          <w:b/>
          <w:kern w:val="32"/>
        </w:rPr>
        <w:t xml:space="preserve"> is whether the reduction in partial factors for </w:t>
      </w:r>
      <w:r w:rsidRPr="00CF5A88">
        <w:rPr>
          <w:b/>
          <w:kern w:val="32"/>
        </w:rPr>
        <w:t xml:space="preserve">Transient Design Situations in </w:t>
      </w:r>
      <w:r>
        <w:rPr>
          <w:b/>
          <w:kern w:val="32"/>
        </w:rPr>
        <w:t>your National Annexes could be adequately catered for by the proposal to introduce importance factors on ground strength and resistance (see 5.2 above)?</w:t>
      </w:r>
    </w:p>
    <w:p w:rsidR="000C52B3" w:rsidRDefault="000C52B3" w:rsidP="000C52B3">
      <w:pPr>
        <w:pStyle w:val="Heading1"/>
        <w:rPr>
          <w:kern w:val="32"/>
        </w:rPr>
      </w:pPr>
      <w:r>
        <w:rPr>
          <w:kern w:val="32"/>
        </w:rPr>
        <w:t>Report prepared by:</w:t>
      </w:r>
    </w:p>
    <w:p w:rsidR="000C52B3" w:rsidRDefault="000C52B3" w:rsidP="000C52B3">
      <w:r>
        <w:t>Andrew Bond</w:t>
      </w:r>
    </w:p>
    <w:p w:rsidR="000C52B3" w:rsidRDefault="000C52B3" w:rsidP="000C52B3">
      <w:r>
        <w:t>September 2014</w:t>
      </w:r>
    </w:p>
    <w:p w:rsidR="00142B33" w:rsidRDefault="00142B33" w:rsidP="00E675A7">
      <w:pPr>
        <w:pStyle w:val="Heading1"/>
        <w:rPr>
          <w:kern w:val="32"/>
        </w:rPr>
      </w:pPr>
      <w:r>
        <w:rPr>
          <w:kern w:val="32"/>
        </w:rPr>
        <w:t>Active membership</w:t>
      </w:r>
    </w:p>
    <w:tbl>
      <w:tblPr>
        <w:tblW w:w="3744" w:type="pct"/>
        <w:tblLook w:val="0000" w:firstRow="0" w:lastRow="0" w:firstColumn="0" w:lastColumn="0" w:noHBand="0" w:noVBand="0"/>
      </w:tblPr>
      <w:tblGrid>
        <w:gridCol w:w="4862"/>
        <w:gridCol w:w="2575"/>
        <w:gridCol w:w="3507"/>
      </w:tblGrid>
      <w:tr w:rsidR="0034102A" w:rsidRPr="00D759C3" w:rsidTr="0034102A">
        <w:trPr>
          <w:cantSplit/>
          <w:trHeight w:val="270"/>
        </w:trPr>
        <w:tc>
          <w:tcPr>
            <w:tcW w:w="2221" w:type="pct"/>
            <w:tcBorders>
              <w:top w:val="single" w:sz="8" w:space="0" w:color="000000"/>
              <w:left w:val="single" w:sz="8" w:space="0" w:color="000000"/>
              <w:bottom w:val="single" w:sz="8" w:space="0" w:color="000000"/>
              <w:right w:val="single" w:sz="8" w:space="0" w:color="000000"/>
            </w:tcBorders>
            <w:shd w:val="clear" w:color="auto" w:fill="CCCCFF"/>
          </w:tcPr>
          <w:p w:rsidR="0034102A" w:rsidRPr="00852DEA" w:rsidRDefault="0034102A" w:rsidP="00062DDE">
            <w:pPr>
              <w:pStyle w:val="StyleTableHeader10pt"/>
              <w:spacing w:before="20" w:after="60"/>
              <w:jc w:val="left"/>
              <w:rPr>
                <w:rFonts w:cs="Arial"/>
              </w:rPr>
            </w:pPr>
            <w:r w:rsidRPr="00852DEA">
              <w:rPr>
                <w:rFonts w:cs="Arial"/>
              </w:rPr>
              <w:t>Name</w:t>
            </w:r>
          </w:p>
        </w:tc>
        <w:tc>
          <w:tcPr>
            <w:tcW w:w="1176" w:type="pct"/>
            <w:tcBorders>
              <w:top w:val="single" w:sz="8" w:space="0" w:color="000000"/>
              <w:left w:val="single" w:sz="8" w:space="0" w:color="000000"/>
              <w:bottom w:val="single" w:sz="4" w:space="0" w:color="auto"/>
              <w:right w:val="single" w:sz="8" w:space="0" w:color="000000"/>
            </w:tcBorders>
            <w:shd w:val="clear" w:color="auto" w:fill="CCCCFF"/>
          </w:tcPr>
          <w:p w:rsidR="0034102A" w:rsidRPr="00852DEA" w:rsidRDefault="0034102A" w:rsidP="00062DDE">
            <w:pPr>
              <w:pStyle w:val="StyleTableHeader10pt"/>
              <w:spacing w:before="20" w:after="60"/>
              <w:jc w:val="left"/>
              <w:rPr>
                <w:rFonts w:cs="Arial"/>
              </w:rPr>
            </w:pPr>
            <w:r w:rsidRPr="00852DEA">
              <w:rPr>
                <w:rFonts w:cs="Arial"/>
              </w:rPr>
              <w:t>Position*</w:t>
            </w:r>
          </w:p>
        </w:tc>
        <w:tc>
          <w:tcPr>
            <w:tcW w:w="1602" w:type="pct"/>
            <w:tcBorders>
              <w:top w:val="single" w:sz="8" w:space="0" w:color="000000"/>
              <w:left w:val="single" w:sz="8" w:space="0" w:color="000000"/>
              <w:bottom w:val="single" w:sz="4" w:space="0" w:color="auto"/>
              <w:right w:val="single" w:sz="8" w:space="0" w:color="000000"/>
            </w:tcBorders>
            <w:shd w:val="clear" w:color="auto" w:fill="CCCCFF"/>
          </w:tcPr>
          <w:p w:rsidR="0034102A" w:rsidRPr="00852DEA" w:rsidRDefault="0034102A" w:rsidP="00062DDE">
            <w:pPr>
              <w:pStyle w:val="StyleTableHeader10pt"/>
              <w:spacing w:before="20" w:after="60"/>
              <w:jc w:val="left"/>
              <w:rPr>
                <w:rFonts w:cs="Arial"/>
              </w:rPr>
            </w:pPr>
            <w:r w:rsidRPr="00852DEA">
              <w:rPr>
                <w:rFonts w:cs="Arial"/>
              </w:rPr>
              <w:t>Country</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442E59" w:rsidP="00442E59">
            <w:pPr>
              <w:rPr>
                <w:rFonts w:cs="Arial"/>
                <w:b/>
              </w:rPr>
            </w:pPr>
            <w:r>
              <w:rPr>
                <w:rFonts w:cs="Arial"/>
                <w:b/>
              </w:rPr>
              <w:t>Andrew Bond</w:t>
            </w:r>
          </w:p>
        </w:tc>
        <w:tc>
          <w:tcPr>
            <w:tcW w:w="1176" w:type="pct"/>
            <w:tcBorders>
              <w:top w:val="single" w:sz="4" w:space="0" w:color="auto"/>
              <w:left w:val="nil"/>
              <w:bottom w:val="single" w:sz="4" w:space="0" w:color="auto"/>
              <w:right w:val="single" w:sz="4" w:space="0" w:color="auto"/>
            </w:tcBorders>
          </w:tcPr>
          <w:p w:rsidR="0034102A" w:rsidRPr="002C7BCD" w:rsidRDefault="0034102A" w:rsidP="0072504C">
            <w:proofErr w:type="spellStart"/>
            <w:r>
              <w:t>Convenor</w:t>
            </w:r>
            <w:proofErr w:type="spellEnd"/>
            <w:r>
              <w:t xml:space="preserve"> </w:t>
            </w:r>
          </w:p>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D67377" w:rsidP="002411FB">
            <w:pPr>
              <w:rPr>
                <w:rFonts w:cs="Arial"/>
              </w:rPr>
            </w:pPr>
            <w:r>
              <w:rPr>
                <w:rFonts w:cs="Arial"/>
              </w:rPr>
              <w:t>UK</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442E59" w:rsidP="002411FB">
            <w:pPr>
              <w:rPr>
                <w:rFonts w:cs="Arial"/>
                <w:b/>
              </w:rPr>
            </w:pPr>
            <w:r>
              <w:rPr>
                <w:rFonts w:cs="Arial"/>
                <w:b/>
              </w:rPr>
              <w:t xml:space="preserve">Tim </w:t>
            </w:r>
            <w:proofErr w:type="spellStart"/>
            <w:r>
              <w:rPr>
                <w:rFonts w:cs="Arial"/>
                <w:b/>
              </w:rPr>
              <w:t>Lansivaara</w:t>
            </w:r>
            <w:proofErr w:type="spellEnd"/>
          </w:p>
        </w:tc>
        <w:tc>
          <w:tcPr>
            <w:tcW w:w="1176" w:type="pct"/>
            <w:tcBorders>
              <w:top w:val="single" w:sz="4" w:space="0" w:color="auto"/>
              <w:left w:val="nil"/>
              <w:bottom w:val="single" w:sz="4" w:space="0" w:color="auto"/>
              <w:right w:val="single" w:sz="4" w:space="0" w:color="auto"/>
            </w:tcBorders>
          </w:tcPr>
          <w:p w:rsidR="0034102A" w:rsidRDefault="0072504C" w:rsidP="00062DDE">
            <w:r>
              <w:t>Secretary</w:t>
            </w:r>
          </w:p>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D67377" w:rsidP="002411FB">
            <w:pPr>
              <w:rPr>
                <w:rFonts w:cs="Arial"/>
              </w:rPr>
            </w:pPr>
            <w:r>
              <w:rPr>
                <w:rFonts w:cs="Arial"/>
              </w:rPr>
              <w:t>Finland</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D67377" w:rsidRPr="003553A0" w:rsidRDefault="00D67377" w:rsidP="00D67377">
            <w:pPr>
              <w:rPr>
                <w:rFonts w:cs="Arial"/>
                <w:b/>
              </w:rPr>
            </w:pPr>
            <w:r w:rsidRPr="00D67377">
              <w:rPr>
                <w:rFonts w:cs="Arial"/>
                <w:b/>
              </w:rPr>
              <w:t>Carsten S. Sorensen</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D67377" w:rsidRDefault="00D67377" w:rsidP="002411FB">
            <w:pPr>
              <w:rPr>
                <w:rFonts w:cs="Arial"/>
              </w:rPr>
            </w:pPr>
            <w:r w:rsidRPr="00D67377">
              <w:rPr>
                <w:rFonts w:cs="Arial"/>
              </w:rPr>
              <w:t>Denmark</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Default="00D67377" w:rsidP="00D67377">
            <w:pPr>
              <w:rPr>
                <w:rFonts w:cs="Arial"/>
                <w:b/>
              </w:rPr>
            </w:pPr>
            <w:proofErr w:type="spellStart"/>
            <w:r w:rsidRPr="00D67377">
              <w:rPr>
                <w:rFonts w:cs="Arial"/>
                <w:b/>
              </w:rPr>
              <w:t>Sébastien</w:t>
            </w:r>
            <w:proofErr w:type="spellEnd"/>
            <w:r w:rsidRPr="00D67377">
              <w:rPr>
                <w:rFonts w:cs="Arial"/>
                <w:b/>
              </w:rPr>
              <w:t xml:space="preserve"> </w:t>
            </w:r>
            <w:proofErr w:type="spellStart"/>
            <w:r w:rsidRPr="00D67377">
              <w:rPr>
                <w:rFonts w:cs="Arial"/>
                <w:b/>
              </w:rPr>
              <w:t>Burlon</w:t>
            </w:r>
            <w:proofErr w:type="spellEnd"/>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Default="00D67377" w:rsidP="002411FB">
            <w:pPr>
              <w:rPr>
                <w:rFonts w:cs="Arial"/>
              </w:rPr>
            </w:pPr>
            <w:r>
              <w:rPr>
                <w:rFonts w:cs="Arial"/>
              </w:rPr>
              <w:t>France</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3553A0" w:rsidRDefault="00D67377" w:rsidP="00D67377">
            <w:pPr>
              <w:rPr>
                <w:rFonts w:cs="Arial"/>
                <w:b/>
              </w:rPr>
            </w:pPr>
            <w:r w:rsidRPr="00D67377">
              <w:rPr>
                <w:rFonts w:cs="Arial"/>
                <w:b/>
              </w:rPr>
              <w:t>Martin Ziegler</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Default="00D67377" w:rsidP="002411FB">
            <w:pPr>
              <w:rPr>
                <w:rFonts w:cs="Arial"/>
              </w:rPr>
            </w:pPr>
            <w:r>
              <w:rPr>
                <w:rFonts w:cs="Arial"/>
              </w:rPr>
              <w:t>Germany</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D67377" w:rsidP="00D67377">
            <w:pPr>
              <w:rPr>
                <w:rFonts w:cs="Arial"/>
                <w:b/>
              </w:rPr>
            </w:pPr>
            <w:r w:rsidRPr="00D67377">
              <w:rPr>
                <w:rFonts w:cs="Arial"/>
                <w:b/>
              </w:rPr>
              <w:t>Giuseppe Scarpelli</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D67377" w:rsidP="002411FB">
            <w:pPr>
              <w:rPr>
                <w:rFonts w:cs="Arial"/>
              </w:rPr>
            </w:pPr>
            <w:r>
              <w:rPr>
                <w:rFonts w:cs="Arial"/>
              </w:rPr>
              <w:t>Italy</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D67377" w:rsidP="00D67377">
            <w:pPr>
              <w:rPr>
                <w:rFonts w:cs="Arial"/>
                <w:b/>
              </w:rPr>
            </w:pPr>
            <w:r w:rsidRPr="00D67377">
              <w:rPr>
                <w:rFonts w:cs="Arial"/>
                <w:b/>
              </w:rPr>
              <w:t xml:space="preserve">Adriaan van Seters </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D67377" w:rsidP="002411FB">
            <w:pPr>
              <w:rPr>
                <w:rFonts w:cs="Arial"/>
              </w:rPr>
            </w:pPr>
            <w:proofErr w:type="spellStart"/>
            <w:r>
              <w:rPr>
                <w:rFonts w:cs="Arial"/>
              </w:rPr>
              <w:t>Netherlans</w:t>
            </w:r>
            <w:proofErr w:type="spellEnd"/>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D67377" w:rsidP="00D67377">
            <w:pPr>
              <w:rPr>
                <w:rFonts w:cs="Arial"/>
                <w:b/>
              </w:rPr>
            </w:pPr>
            <w:proofErr w:type="spellStart"/>
            <w:r w:rsidRPr="00D67377">
              <w:rPr>
                <w:rFonts w:cs="Arial"/>
                <w:b/>
              </w:rPr>
              <w:lastRenderedPageBreak/>
              <w:t>Iacint</w:t>
            </w:r>
            <w:proofErr w:type="spellEnd"/>
            <w:r w:rsidRPr="00D67377">
              <w:rPr>
                <w:rFonts w:cs="Arial"/>
                <w:b/>
              </w:rPr>
              <w:t xml:space="preserve"> </w:t>
            </w:r>
            <w:proofErr w:type="spellStart"/>
            <w:r w:rsidRPr="00D67377">
              <w:rPr>
                <w:rFonts w:cs="Arial"/>
                <w:b/>
              </w:rPr>
              <w:t>Manoliu</w:t>
            </w:r>
            <w:proofErr w:type="spellEnd"/>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D67377" w:rsidP="002411FB">
            <w:pPr>
              <w:rPr>
                <w:rFonts w:cs="Arial"/>
              </w:rPr>
            </w:pPr>
            <w:r>
              <w:rPr>
                <w:rFonts w:cs="Arial"/>
              </w:rPr>
              <w:t>Romania</w:t>
            </w:r>
          </w:p>
        </w:tc>
      </w:tr>
      <w:tr w:rsidR="00D67377"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D67377" w:rsidRPr="00D67377" w:rsidRDefault="00D67377" w:rsidP="00D67377">
            <w:pPr>
              <w:rPr>
                <w:rFonts w:cs="Arial"/>
                <w:b/>
              </w:rPr>
            </w:pPr>
            <w:r w:rsidRPr="00D67377">
              <w:rPr>
                <w:rFonts w:cs="Arial"/>
                <w:b/>
              </w:rPr>
              <w:t>Fernando Pardo de Santayana</w:t>
            </w:r>
          </w:p>
        </w:tc>
        <w:tc>
          <w:tcPr>
            <w:tcW w:w="1176" w:type="pct"/>
            <w:tcBorders>
              <w:top w:val="single" w:sz="4" w:space="0" w:color="auto"/>
              <w:left w:val="nil"/>
              <w:bottom w:val="single" w:sz="4" w:space="0" w:color="auto"/>
              <w:right w:val="single" w:sz="4" w:space="0" w:color="auto"/>
            </w:tcBorders>
          </w:tcPr>
          <w:p w:rsidR="00D67377" w:rsidRDefault="00D67377" w:rsidP="00062DDE"/>
        </w:tc>
        <w:tc>
          <w:tcPr>
            <w:tcW w:w="1602" w:type="pct"/>
            <w:tcBorders>
              <w:top w:val="single" w:sz="4" w:space="0" w:color="auto"/>
              <w:left w:val="single" w:sz="4" w:space="0" w:color="auto"/>
              <w:bottom w:val="single" w:sz="4" w:space="0" w:color="auto"/>
              <w:right w:val="single" w:sz="4" w:space="0" w:color="auto"/>
            </w:tcBorders>
          </w:tcPr>
          <w:p w:rsidR="00D67377" w:rsidRPr="0061539E" w:rsidRDefault="00D67377" w:rsidP="002411FB">
            <w:pPr>
              <w:rPr>
                <w:rFonts w:cs="Arial"/>
              </w:rPr>
            </w:pPr>
            <w:r>
              <w:rPr>
                <w:rFonts w:cs="Arial"/>
              </w:rPr>
              <w:t>Spain</w:t>
            </w:r>
          </w:p>
        </w:tc>
      </w:tr>
      <w:tr w:rsidR="00D67377"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D67377" w:rsidRPr="00D67377" w:rsidRDefault="00D67377" w:rsidP="00D67377">
            <w:pPr>
              <w:rPr>
                <w:rFonts w:cs="Arial"/>
                <w:b/>
              </w:rPr>
            </w:pPr>
            <w:r w:rsidRPr="00D67377">
              <w:rPr>
                <w:rFonts w:cs="Arial"/>
                <w:b/>
              </w:rPr>
              <w:t xml:space="preserve">Magnus </w:t>
            </w:r>
            <w:proofErr w:type="spellStart"/>
            <w:r w:rsidRPr="00D67377">
              <w:rPr>
                <w:rFonts w:cs="Arial"/>
                <w:b/>
              </w:rPr>
              <w:t>Karlsson</w:t>
            </w:r>
            <w:proofErr w:type="spellEnd"/>
          </w:p>
        </w:tc>
        <w:tc>
          <w:tcPr>
            <w:tcW w:w="1176" w:type="pct"/>
            <w:tcBorders>
              <w:top w:val="single" w:sz="4" w:space="0" w:color="auto"/>
              <w:left w:val="nil"/>
              <w:bottom w:val="single" w:sz="4" w:space="0" w:color="auto"/>
              <w:right w:val="single" w:sz="4" w:space="0" w:color="auto"/>
            </w:tcBorders>
          </w:tcPr>
          <w:p w:rsidR="00D67377" w:rsidRDefault="00D67377" w:rsidP="00062DDE"/>
        </w:tc>
        <w:tc>
          <w:tcPr>
            <w:tcW w:w="1602" w:type="pct"/>
            <w:tcBorders>
              <w:top w:val="single" w:sz="4" w:space="0" w:color="auto"/>
              <w:left w:val="single" w:sz="4" w:space="0" w:color="auto"/>
              <w:bottom w:val="single" w:sz="4" w:space="0" w:color="auto"/>
              <w:right w:val="single" w:sz="4" w:space="0" w:color="auto"/>
            </w:tcBorders>
          </w:tcPr>
          <w:p w:rsidR="00D67377" w:rsidRPr="0061539E" w:rsidRDefault="00D67377" w:rsidP="002411FB">
            <w:pPr>
              <w:rPr>
                <w:rFonts w:cs="Arial"/>
              </w:rPr>
            </w:pPr>
            <w:r>
              <w:rPr>
                <w:rFonts w:cs="Arial"/>
              </w:rPr>
              <w:t>Sweden</w:t>
            </w:r>
          </w:p>
        </w:tc>
      </w:tr>
      <w:tr w:rsidR="00D67377"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D67377" w:rsidRPr="00D67377" w:rsidRDefault="00D67377" w:rsidP="00D67377">
            <w:pPr>
              <w:rPr>
                <w:rFonts w:cs="Arial"/>
                <w:b/>
              </w:rPr>
            </w:pPr>
            <w:r w:rsidRPr="00D67377">
              <w:rPr>
                <w:rFonts w:cs="Arial"/>
                <w:b/>
              </w:rPr>
              <w:t xml:space="preserve">Brian Simpson </w:t>
            </w:r>
          </w:p>
        </w:tc>
        <w:tc>
          <w:tcPr>
            <w:tcW w:w="1176" w:type="pct"/>
            <w:tcBorders>
              <w:top w:val="single" w:sz="4" w:space="0" w:color="auto"/>
              <w:left w:val="nil"/>
              <w:bottom w:val="single" w:sz="4" w:space="0" w:color="auto"/>
              <w:right w:val="single" w:sz="4" w:space="0" w:color="auto"/>
            </w:tcBorders>
          </w:tcPr>
          <w:p w:rsidR="00D67377" w:rsidRDefault="00D67377" w:rsidP="00062DDE"/>
        </w:tc>
        <w:tc>
          <w:tcPr>
            <w:tcW w:w="1602" w:type="pct"/>
            <w:tcBorders>
              <w:top w:val="single" w:sz="4" w:space="0" w:color="auto"/>
              <w:left w:val="single" w:sz="4" w:space="0" w:color="auto"/>
              <w:bottom w:val="single" w:sz="4" w:space="0" w:color="auto"/>
              <w:right w:val="single" w:sz="4" w:space="0" w:color="auto"/>
            </w:tcBorders>
          </w:tcPr>
          <w:p w:rsidR="00D67377" w:rsidRPr="0061539E" w:rsidRDefault="00D67377" w:rsidP="002411FB">
            <w:pPr>
              <w:rPr>
                <w:rFonts w:cs="Arial"/>
              </w:rPr>
            </w:pPr>
            <w:r>
              <w:rPr>
                <w:rFonts w:cs="Arial"/>
              </w:rPr>
              <w:t>UK</w:t>
            </w:r>
          </w:p>
        </w:tc>
      </w:tr>
    </w:tbl>
    <w:p w:rsidR="000C52B3" w:rsidRDefault="000C52B3" w:rsidP="00D02011">
      <w:pPr>
        <w:pStyle w:val="Heading2"/>
      </w:pPr>
    </w:p>
    <w:p w:rsidR="000C52B3" w:rsidRDefault="000C52B3">
      <w:pPr>
        <w:spacing w:after="0" w:line="240" w:lineRule="auto"/>
        <w:rPr>
          <w:smallCaps/>
          <w:sz w:val="28"/>
          <w:szCs w:val="28"/>
        </w:rPr>
      </w:pPr>
      <w:r>
        <w:br w:type="page"/>
      </w:r>
    </w:p>
    <w:p w:rsidR="00D02011" w:rsidRDefault="00D02011" w:rsidP="00D02011">
      <w:pPr>
        <w:pStyle w:val="Heading2"/>
      </w:pPr>
      <w:r>
        <w:lastRenderedPageBreak/>
        <w:t>Table 1 – Current Design Approaches (EN 1997-1: 2004)</w:t>
      </w:r>
    </w:p>
    <w:tbl>
      <w:tblPr>
        <w:tblW w:w="11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701"/>
        <w:gridCol w:w="709"/>
        <w:gridCol w:w="797"/>
        <w:gridCol w:w="1367"/>
        <w:gridCol w:w="1283"/>
        <w:gridCol w:w="1284"/>
        <w:gridCol w:w="1284"/>
        <w:gridCol w:w="1284"/>
        <w:gridCol w:w="1284"/>
      </w:tblGrid>
      <w:tr w:rsidR="00D02011" w:rsidRPr="00990009" w:rsidTr="002411FB">
        <w:tc>
          <w:tcPr>
            <w:tcW w:w="4024" w:type="dxa"/>
            <w:gridSpan w:val="4"/>
          </w:tcPr>
          <w:p w:rsidR="00D02011" w:rsidRPr="00990009" w:rsidRDefault="00D02011" w:rsidP="002411FB">
            <w:pPr>
              <w:spacing w:after="0" w:line="240" w:lineRule="auto"/>
            </w:pPr>
            <w:smartTag w:uri="urn:schemas-microsoft-com:office:smarttags" w:element="place">
              <w:smartTag w:uri="urn:schemas-microsoft-com:office:smarttags" w:element="PlaceName">
                <w:r w:rsidRPr="00990009">
                  <w:t>Limit</w:t>
                </w:r>
              </w:smartTag>
              <w:r w:rsidRPr="00990009">
                <w:t xml:space="preserve"> </w:t>
              </w:r>
              <w:smartTag w:uri="urn:schemas-microsoft-com:office:smarttags" w:element="PlaceType">
                <w:r w:rsidRPr="00990009">
                  <w:t>State</w:t>
                </w:r>
              </w:smartTag>
            </w:smartTag>
          </w:p>
        </w:tc>
        <w:tc>
          <w:tcPr>
            <w:tcW w:w="7786" w:type="dxa"/>
            <w:gridSpan w:val="6"/>
          </w:tcPr>
          <w:p w:rsidR="00D02011" w:rsidRPr="00990009" w:rsidRDefault="00D02011" w:rsidP="002411FB">
            <w:pPr>
              <w:spacing w:after="0" w:line="240" w:lineRule="auto"/>
              <w:jc w:val="center"/>
            </w:pPr>
            <w:r w:rsidRPr="00990009">
              <w:t>STR/GEO</w:t>
            </w:r>
          </w:p>
        </w:tc>
      </w:tr>
      <w:tr w:rsidR="00D02011" w:rsidRPr="00990009" w:rsidTr="002411FB">
        <w:tc>
          <w:tcPr>
            <w:tcW w:w="4024" w:type="dxa"/>
            <w:gridSpan w:val="4"/>
          </w:tcPr>
          <w:p w:rsidR="00D02011" w:rsidRPr="00990009" w:rsidRDefault="00D02011" w:rsidP="002411FB">
            <w:pPr>
              <w:spacing w:after="0" w:line="240" w:lineRule="auto"/>
            </w:pPr>
            <w:r w:rsidRPr="00990009">
              <w:t>Design Approach</w:t>
            </w:r>
          </w:p>
        </w:tc>
        <w:tc>
          <w:tcPr>
            <w:tcW w:w="2650" w:type="dxa"/>
            <w:gridSpan w:val="2"/>
            <w:shd w:val="clear" w:color="auto" w:fill="C6D9F1"/>
          </w:tcPr>
          <w:p w:rsidR="00D02011" w:rsidRPr="00990009" w:rsidRDefault="00D02011" w:rsidP="002411FB">
            <w:pPr>
              <w:spacing w:after="0" w:line="240" w:lineRule="auto"/>
              <w:jc w:val="center"/>
            </w:pPr>
            <w:r w:rsidRPr="00990009">
              <w:t>DA1</w:t>
            </w:r>
          </w:p>
        </w:tc>
        <w:tc>
          <w:tcPr>
            <w:tcW w:w="1284" w:type="dxa"/>
            <w:shd w:val="clear" w:color="auto" w:fill="C6D9F1"/>
          </w:tcPr>
          <w:p w:rsidR="00D02011" w:rsidRPr="00990009" w:rsidRDefault="00D02011" w:rsidP="002411FB">
            <w:pPr>
              <w:spacing w:after="0" w:line="240" w:lineRule="auto"/>
              <w:jc w:val="center"/>
            </w:pPr>
            <w:r w:rsidRPr="00990009">
              <w:t>DA2</w:t>
            </w:r>
          </w:p>
        </w:tc>
        <w:tc>
          <w:tcPr>
            <w:tcW w:w="1284" w:type="dxa"/>
            <w:shd w:val="clear" w:color="auto" w:fill="C6D9F1"/>
          </w:tcPr>
          <w:p w:rsidR="00D02011" w:rsidRPr="00990009" w:rsidRDefault="00D02011" w:rsidP="002411FB">
            <w:pPr>
              <w:spacing w:after="0" w:line="240" w:lineRule="auto"/>
              <w:jc w:val="center"/>
            </w:pPr>
            <w:r w:rsidRPr="00990009">
              <w:t>DA3</w:t>
            </w:r>
          </w:p>
        </w:tc>
        <w:tc>
          <w:tcPr>
            <w:tcW w:w="1284" w:type="dxa"/>
            <w:shd w:val="clear" w:color="auto" w:fill="FBD4B4"/>
          </w:tcPr>
          <w:p w:rsidR="00D02011" w:rsidRPr="00990009" w:rsidRDefault="00D02011" w:rsidP="002411FB">
            <w:pPr>
              <w:spacing w:after="0" w:line="240" w:lineRule="auto"/>
              <w:jc w:val="center"/>
            </w:pPr>
            <w:r w:rsidRPr="00990009">
              <w:t>DA1</w:t>
            </w:r>
          </w:p>
        </w:tc>
        <w:tc>
          <w:tcPr>
            <w:tcW w:w="1284" w:type="dxa"/>
            <w:shd w:val="clear" w:color="auto" w:fill="FFC000"/>
          </w:tcPr>
          <w:p w:rsidR="00D02011" w:rsidRPr="00990009" w:rsidRDefault="00D02011" w:rsidP="002411FB">
            <w:pPr>
              <w:spacing w:after="0" w:line="240" w:lineRule="auto"/>
              <w:jc w:val="center"/>
            </w:pPr>
            <w:r w:rsidRPr="00990009">
              <w:t>DA2*</w:t>
            </w:r>
          </w:p>
        </w:tc>
      </w:tr>
      <w:tr w:rsidR="00D02011" w:rsidRPr="00990009" w:rsidTr="002411FB">
        <w:tc>
          <w:tcPr>
            <w:tcW w:w="4024" w:type="dxa"/>
            <w:gridSpan w:val="4"/>
          </w:tcPr>
          <w:p w:rsidR="00D02011" w:rsidRPr="00990009" w:rsidRDefault="00D02011" w:rsidP="002411FB">
            <w:pPr>
              <w:spacing w:after="0" w:line="240" w:lineRule="auto"/>
            </w:pPr>
            <w:r w:rsidRPr="00990009">
              <w:t>Combination</w:t>
            </w:r>
          </w:p>
        </w:tc>
        <w:tc>
          <w:tcPr>
            <w:tcW w:w="1367" w:type="dxa"/>
            <w:shd w:val="clear" w:color="auto" w:fill="C6D9F1"/>
          </w:tcPr>
          <w:p w:rsidR="00D02011" w:rsidRPr="00990009" w:rsidRDefault="00D02011" w:rsidP="002411FB">
            <w:pPr>
              <w:spacing w:after="0" w:line="240" w:lineRule="auto"/>
              <w:jc w:val="center"/>
            </w:pPr>
            <w:r w:rsidRPr="00990009">
              <w:t>1</w:t>
            </w:r>
          </w:p>
        </w:tc>
        <w:tc>
          <w:tcPr>
            <w:tcW w:w="1283" w:type="dxa"/>
            <w:shd w:val="clear" w:color="auto" w:fill="C6D9F1"/>
          </w:tcPr>
          <w:p w:rsidR="00D02011" w:rsidRPr="00990009" w:rsidRDefault="00D02011" w:rsidP="002411FB">
            <w:pPr>
              <w:spacing w:after="0" w:line="240" w:lineRule="auto"/>
              <w:jc w:val="center"/>
            </w:pPr>
            <w:r w:rsidRPr="00990009">
              <w:t>2</w:t>
            </w:r>
          </w:p>
        </w:tc>
        <w:tc>
          <w:tcPr>
            <w:tcW w:w="1284" w:type="dxa"/>
            <w:shd w:val="clear" w:color="auto" w:fill="C6D9F1"/>
          </w:tcPr>
          <w:p w:rsidR="00D02011" w:rsidRPr="00990009" w:rsidRDefault="00D02011" w:rsidP="002411FB">
            <w:pPr>
              <w:spacing w:after="0" w:line="240" w:lineRule="auto"/>
              <w:jc w:val="center"/>
            </w:pPr>
          </w:p>
        </w:tc>
        <w:tc>
          <w:tcPr>
            <w:tcW w:w="1284" w:type="dxa"/>
            <w:shd w:val="clear" w:color="auto" w:fill="C6D9F1"/>
          </w:tcPr>
          <w:p w:rsidR="00D02011" w:rsidRPr="00990009" w:rsidRDefault="00D02011" w:rsidP="002411FB">
            <w:pPr>
              <w:spacing w:after="0" w:line="240" w:lineRule="auto"/>
              <w:jc w:val="center"/>
            </w:pPr>
          </w:p>
        </w:tc>
        <w:tc>
          <w:tcPr>
            <w:tcW w:w="1284" w:type="dxa"/>
            <w:shd w:val="clear" w:color="auto" w:fill="FBD4B4"/>
          </w:tcPr>
          <w:p w:rsidR="00D02011" w:rsidRPr="00990009" w:rsidRDefault="00D02011" w:rsidP="002411FB">
            <w:pPr>
              <w:spacing w:after="0" w:line="240" w:lineRule="auto"/>
              <w:jc w:val="center"/>
            </w:pPr>
            <w:r w:rsidRPr="00990009">
              <w:t>1†</w:t>
            </w:r>
          </w:p>
        </w:tc>
        <w:tc>
          <w:tcPr>
            <w:tcW w:w="1284" w:type="dxa"/>
            <w:shd w:val="clear" w:color="auto" w:fill="FFC000"/>
          </w:tcPr>
          <w:p w:rsidR="00D02011" w:rsidRPr="00990009" w:rsidRDefault="00D02011" w:rsidP="002411FB">
            <w:pPr>
              <w:spacing w:after="0" w:line="240" w:lineRule="auto"/>
              <w:jc w:val="center"/>
            </w:pPr>
            <w:r w:rsidRPr="00990009">
              <w:t>‡</w:t>
            </w:r>
          </w:p>
        </w:tc>
      </w:tr>
      <w:tr w:rsidR="00D02011" w:rsidRPr="00990009" w:rsidTr="002411FB">
        <w:trPr>
          <w:trHeight w:val="349"/>
        </w:trPr>
        <w:tc>
          <w:tcPr>
            <w:tcW w:w="817" w:type="dxa"/>
            <w:vMerge w:val="restart"/>
            <w:textDirection w:val="btLr"/>
          </w:tcPr>
          <w:p w:rsidR="00D02011" w:rsidRPr="00990009" w:rsidRDefault="00D02011" w:rsidP="002411FB">
            <w:pPr>
              <w:spacing w:after="0" w:line="240" w:lineRule="auto"/>
              <w:ind w:left="113" w:right="113"/>
              <w:jc w:val="center"/>
            </w:pPr>
            <w:r w:rsidRPr="00990009">
              <w:t>Permanent</w:t>
            </w:r>
          </w:p>
        </w:tc>
        <w:tc>
          <w:tcPr>
            <w:tcW w:w="1701" w:type="dxa"/>
            <w:vMerge w:val="restart"/>
          </w:tcPr>
          <w:p w:rsidR="00D02011" w:rsidRPr="00990009" w:rsidRDefault="00D02011" w:rsidP="002411FB">
            <w:pPr>
              <w:spacing w:after="0" w:line="240" w:lineRule="auto"/>
            </w:pPr>
            <w:r w:rsidRPr="00990009">
              <w:t>Structural</w:t>
            </w:r>
          </w:p>
        </w:tc>
        <w:tc>
          <w:tcPr>
            <w:tcW w:w="709" w:type="dxa"/>
          </w:tcPr>
          <w:p w:rsidR="00D02011" w:rsidRPr="00990009" w:rsidRDefault="00D02011" w:rsidP="002411FB">
            <w:pPr>
              <w:spacing w:after="0" w:line="240" w:lineRule="auto"/>
            </w:pPr>
            <w:proofErr w:type="spellStart"/>
            <w:r w:rsidRPr="00990009">
              <w:t>Unf</w:t>
            </w:r>
            <w:proofErr w:type="spellEnd"/>
            <w:r w:rsidRPr="00990009">
              <w:t>.</w:t>
            </w:r>
          </w:p>
        </w:tc>
        <w:tc>
          <w:tcPr>
            <w:tcW w:w="797" w:type="dxa"/>
          </w:tcPr>
          <w:p w:rsidR="00D02011" w:rsidRPr="00990009" w:rsidRDefault="00D02011" w:rsidP="002411FB">
            <w:pPr>
              <w:spacing w:after="0" w:line="240" w:lineRule="auto"/>
            </w:pPr>
            <w:r w:rsidRPr="00990009">
              <w:sym w:font="Symbol" w:char="F067"/>
            </w:r>
            <w:r w:rsidRPr="00990009">
              <w:rPr>
                <w:vertAlign w:val="subscript"/>
              </w:rPr>
              <w:t>G</w:t>
            </w:r>
          </w:p>
        </w:tc>
        <w:tc>
          <w:tcPr>
            <w:tcW w:w="1367" w:type="dxa"/>
            <w:shd w:val="clear" w:color="auto" w:fill="D9D9D9"/>
          </w:tcPr>
          <w:p w:rsidR="00D02011" w:rsidRPr="00990009" w:rsidRDefault="00D02011" w:rsidP="002411FB">
            <w:pPr>
              <w:spacing w:after="0" w:line="240" w:lineRule="auto"/>
              <w:jc w:val="center"/>
            </w:pPr>
            <w:r w:rsidRPr="00990009">
              <w:t>1.35</w:t>
            </w:r>
          </w:p>
        </w:tc>
        <w:tc>
          <w:tcPr>
            <w:tcW w:w="1283"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1.35</w:t>
            </w:r>
          </w:p>
        </w:tc>
        <w:tc>
          <w:tcPr>
            <w:tcW w:w="1284" w:type="dxa"/>
            <w:shd w:val="clear" w:color="auto" w:fill="D9D9D9"/>
          </w:tcPr>
          <w:p w:rsidR="00D02011" w:rsidRPr="00990009" w:rsidRDefault="00D02011" w:rsidP="002411FB">
            <w:pPr>
              <w:spacing w:after="0" w:line="240" w:lineRule="auto"/>
              <w:jc w:val="center"/>
            </w:pPr>
            <w:r w:rsidRPr="00990009">
              <w:t>1.35</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rPr>
          <w:trHeight w:val="349"/>
        </w:trPr>
        <w:tc>
          <w:tcPr>
            <w:tcW w:w="817" w:type="dxa"/>
            <w:vMerge/>
            <w:textDirection w:val="btLr"/>
          </w:tcPr>
          <w:p w:rsidR="00D02011" w:rsidRPr="00990009" w:rsidRDefault="00D02011" w:rsidP="002411FB">
            <w:pPr>
              <w:spacing w:after="0" w:line="240" w:lineRule="auto"/>
              <w:ind w:left="113" w:right="113"/>
              <w:jc w:val="center"/>
            </w:pPr>
          </w:p>
        </w:tc>
        <w:tc>
          <w:tcPr>
            <w:tcW w:w="1701" w:type="dxa"/>
            <w:vMerge/>
          </w:tcPr>
          <w:p w:rsidR="00D02011" w:rsidRPr="00990009" w:rsidRDefault="00D02011" w:rsidP="002411FB">
            <w:pPr>
              <w:spacing w:after="0" w:line="240" w:lineRule="auto"/>
            </w:pPr>
          </w:p>
        </w:tc>
        <w:tc>
          <w:tcPr>
            <w:tcW w:w="709" w:type="dxa"/>
          </w:tcPr>
          <w:p w:rsidR="00D02011" w:rsidRPr="00990009" w:rsidRDefault="00D02011" w:rsidP="002411FB">
            <w:pPr>
              <w:spacing w:after="0" w:line="240" w:lineRule="auto"/>
            </w:pPr>
            <w:proofErr w:type="spellStart"/>
            <w:r w:rsidRPr="00990009">
              <w:t>Fav</w:t>
            </w:r>
            <w:proofErr w:type="spellEnd"/>
            <w:r w:rsidRPr="00990009">
              <w:t>.</w:t>
            </w:r>
          </w:p>
        </w:tc>
        <w:tc>
          <w:tcPr>
            <w:tcW w:w="797" w:type="dxa"/>
          </w:tcPr>
          <w:p w:rsidR="00D02011" w:rsidRPr="00990009" w:rsidRDefault="00D02011" w:rsidP="002411FB">
            <w:pPr>
              <w:spacing w:after="0" w:line="240" w:lineRule="auto"/>
            </w:pPr>
            <w:r w:rsidRPr="00990009">
              <w:sym w:font="Symbol" w:char="F067"/>
            </w:r>
            <w:proofErr w:type="spellStart"/>
            <w:r w:rsidRPr="00990009">
              <w:rPr>
                <w:vertAlign w:val="subscript"/>
              </w:rPr>
              <w:t>G,fav</w:t>
            </w:r>
            <w:proofErr w:type="spellEnd"/>
          </w:p>
        </w:tc>
        <w:tc>
          <w:tcPr>
            <w:tcW w:w="1367" w:type="dxa"/>
          </w:tcPr>
          <w:p w:rsidR="00D02011" w:rsidRPr="00990009" w:rsidRDefault="00D02011" w:rsidP="002411FB">
            <w:pPr>
              <w:spacing w:after="0" w:line="240" w:lineRule="auto"/>
              <w:jc w:val="center"/>
            </w:pPr>
            <w:r w:rsidRPr="00990009">
              <w:t>1.0</w:t>
            </w:r>
          </w:p>
        </w:tc>
        <w:tc>
          <w:tcPr>
            <w:tcW w:w="1283"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rPr>
          <w:trHeight w:val="349"/>
        </w:trPr>
        <w:tc>
          <w:tcPr>
            <w:tcW w:w="817" w:type="dxa"/>
            <w:vMerge/>
            <w:textDirection w:val="btLr"/>
          </w:tcPr>
          <w:p w:rsidR="00D02011" w:rsidRPr="00990009" w:rsidRDefault="00D02011" w:rsidP="002411FB">
            <w:pPr>
              <w:spacing w:after="0" w:line="240" w:lineRule="auto"/>
              <w:ind w:left="113" w:right="113"/>
              <w:jc w:val="center"/>
            </w:pPr>
          </w:p>
        </w:tc>
        <w:tc>
          <w:tcPr>
            <w:tcW w:w="1701" w:type="dxa"/>
            <w:vMerge w:val="restart"/>
          </w:tcPr>
          <w:p w:rsidR="00D02011" w:rsidRPr="00990009" w:rsidRDefault="00D02011" w:rsidP="002411FB">
            <w:pPr>
              <w:spacing w:after="0" w:line="240" w:lineRule="auto"/>
            </w:pPr>
            <w:r w:rsidRPr="00990009">
              <w:t>Geotechnical</w:t>
            </w:r>
          </w:p>
        </w:tc>
        <w:tc>
          <w:tcPr>
            <w:tcW w:w="709" w:type="dxa"/>
          </w:tcPr>
          <w:p w:rsidR="00D02011" w:rsidRPr="00990009" w:rsidRDefault="00D02011" w:rsidP="002411FB">
            <w:pPr>
              <w:spacing w:after="0" w:line="240" w:lineRule="auto"/>
            </w:pPr>
            <w:proofErr w:type="spellStart"/>
            <w:r w:rsidRPr="00990009">
              <w:t>Unf</w:t>
            </w:r>
            <w:proofErr w:type="spellEnd"/>
            <w:r w:rsidRPr="00990009">
              <w:t>.</w:t>
            </w:r>
          </w:p>
        </w:tc>
        <w:tc>
          <w:tcPr>
            <w:tcW w:w="797" w:type="dxa"/>
          </w:tcPr>
          <w:p w:rsidR="00D02011" w:rsidRPr="00990009" w:rsidRDefault="00D02011" w:rsidP="002411FB">
            <w:pPr>
              <w:spacing w:after="0" w:line="240" w:lineRule="auto"/>
            </w:pPr>
            <w:r w:rsidRPr="00990009">
              <w:sym w:font="Symbol" w:char="F067"/>
            </w:r>
            <w:r w:rsidRPr="00990009">
              <w:rPr>
                <w:vertAlign w:val="subscript"/>
              </w:rPr>
              <w:t>G</w:t>
            </w:r>
          </w:p>
        </w:tc>
        <w:tc>
          <w:tcPr>
            <w:tcW w:w="1367" w:type="dxa"/>
            <w:shd w:val="clear" w:color="auto" w:fill="D9D9D9"/>
          </w:tcPr>
          <w:p w:rsidR="00D02011" w:rsidRPr="00990009" w:rsidRDefault="00D02011" w:rsidP="002411FB">
            <w:pPr>
              <w:spacing w:after="0" w:line="240" w:lineRule="auto"/>
              <w:jc w:val="center"/>
            </w:pPr>
            <w:r w:rsidRPr="00990009">
              <w:t>1.35</w:t>
            </w:r>
          </w:p>
        </w:tc>
        <w:tc>
          <w:tcPr>
            <w:tcW w:w="1283"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1.35</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rPr>
          <w:trHeight w:val="349"/>
        </w:trPr>
        <w:tc>
          <w:tcPr>
            <w:tcW w:w="817" w:type="dxa"/>
            <w:vMerge/>
            <w:textDirection w:val="btLr"/>
          </w:tcPr>
          <w:p w:rsidR="00D02011" w:rsidRPr="00990009" w:rsidRDefault="00D02011" w:rsidP="002411FB">
            <w:pPr>
              <w:spacing w:after="0" w:line="240" w:lineRule="auto"/>
              <w:ind w:left="113" w:right="113"/>
              <w:jc w:val="center"/>
            </w:pPr>
          </w:p>
        </w:tc>
        <w:tc>
          <w:tcPr>
            <w:tcW w:w="1701" w:type="dxa"/>
            <w:vMerge/>
          </w:tcPr>
          <w:p w:rsidR="00D02011" w:rsidRPr="00990009" w:rsidRDefault="00D02011" w:rsidP="002411FB">
            <w:pPr>
              <w:spacing w:after="0" w:line="240" w:lineRule="auto"/>
            </w:pPr>
          </w:p>
        </w:tc>
        <w:tc>
          <w:tcPr>
            <w:tcW w:w="709" w:type="dxa"/>
          </w:tcPr>
          <w:p w:rsidR="00D02011" w:rsidRPr="00990009" w:rsidRDefault="00D02011" w:rsidP="002411FB">
            <w:pPr>
              <w:spacing w:after="0" w:line="240" w:lineRule="auto"/>
            </w:pPr>
            <w:proofErr w:type="spellStart"/>
            <w:r w:rsidRPr="00990009">
              <w:t>Fav</w:t>
            </w:r>
            <w:proofErr w:type="spellEnd"/>
            <w:r w:rsidRPr="00990009">
              <w:t>.</w:t>
            </w:r>
          </w:p>
        </w:tc>
        <w:tc>
          <w:tcPr>
            <w:tcW w:w="797" w:type="dxa"/>
          </w:tcPr>
          <w:p w:rsidR="00D02011" w:rsidRPr="00990009" w:rsidRDefault="00D02011" w:rsidP="002411FB">
            <w:pPr>
              <w:spacing w:after="0" w:line="240" w:lineRule="auto"/>
            </w:pPr>
            <w:r w:rsidRPr="00990009">
              <w:sym w:font="Symbol" w:char="F067"/>
            </w:r>
            <w:proofErr w:type="spellStart"/>
            <w:r w:rsidRPr="00990009">
              <w:rPr>
                <w:vertAlign w:val="subscript"/>
              </w:rPr>
              <w:t>G,fav</w:t>
            </w:r>
            <w:proofErr w:type="spellEnd"/>
          </w:p>
        </w:tc>
        <w:tc>
          <w:tcPr>
            <w:tcW w:w="1367" w:type="dxa"/>
          </w:tcPr>
          <w:p w:rsidR="00D02011" w:rsidRPr="00990009" w:rsidRDefault="00D02011" w:rsidP="002411FB">
            <w:pPr>
              <w:spacing w:after="0" w:line="240" w:lineRule="auto"/>
              <w:jc w:val="center"/>
            </w:pPr>
            <w:r w:rsidRPr="00990009">
              <w:t>1.0</w:t>
            </w:r>
          </w:p>
        </w:tc>
        <w:tc>
          <w:tcPr>
            <w:tcW w:w="1283"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rPr>
          <w:trHeight w:val="438"/>
        </w:trPr>
        <w:tc>
          <w:tcPr>
            <w:tcW w:w="817" w:type="dxa"/>
            <w:vMerge w:val="restart"/>
            <w:textDirection w:val="btLr"/>
          </w:tcPr>
          <w:p w:rsidR="00D02011" w:rsidRPr="00990009" w:rsidRDefault="00D02011" w:rsidP="002411FB">
            <w:pPr>
              <w:spacing w:after="0" w:line="240" w:lineRule="auto"/>
              <w:ind w:left="113" w:right="113"/>
              <w:jc w:val="center"/>
            </w:pPr>
            <w:proofErr w:type="spellStart"/>
            <w:r w:rsidRPr="00990009">
              <w:t>Vari</w:t>
            </w:r>
            <w:proofErr w:type="spellEnd"/>
            <w:r w:rsidRPr="00990009">
              <w:t>-able</w:t>
            </w:r>
          </w:p>
        </w:tc>
        <w:tc>
          <w:tcPr>
            <w:tcW w:w="1701" w:type="dxa"/>
          </w:tcPr>
          <w:p w:rsidR="00D02011" w:rsidRPr="00990009" w:rsidRDefault="00D02011" w:rsidP="002411FB">
            <w:pPr>
              <w:spacing w:after="0" w:line="240" w:lineRule="auto"/>
            </w:pPr>
            <w:r w:rsidRPr="00990009">
              <w:t>Structural</w:t>
            </w:r>
          </w:p>
        </w:tc>
        <w:tc>
          <w:tcPr>
            <w:tcW w:w="709" w:type="dxa"/>
          </w:tcPr>
          <w:p w:rsidR="00D02011" w:rsidRPr="00990009" w:rsidRDefault="00D02011" w:rsidP="002411FB">
            <w:pPr>
              <w:spacing w:after="0" w:line="240" w:lineRule="auto"/>
            </w:pPr>
            <w:proofErr w:type="spellStart"/>
            <w:r w:rsidRPr="00990009">
              <w:t>Unf</w:t>
            </w:r>
            <w:proofErr w:type="spellEnd"/>
            <w:r w:rsidRPr="00990009">
              <w:t>.</w:t>
            </w:r>
          </w:p>
        </w:tc>
        <w:tc>
          <w:tcPr>
            <w:tcW w:w="797" w:type="dxa"/>
          </w:tcPr>
          <w:p w:rsidR="00D02011" w:rsidRPr="00990009" w:rsidRDefault="00D02011" w:rsidP="002411FB">
            <w:pPr>
              <w:spacing w:after="0" w:line="240" w:lineRule="auto"/>
            </w:pPr>
            <w:r w:rsidRPr="00990009">
              <w:sym w:font="Symbol" w:char="F067"/>
            </w:r>
            <w:r w:rsidRPr="00990009">
              <w:rPr>
                <w:vertAlign w:val="subscript"/>
              </w:rPr>
              <w:t>Q</w:t>
            </w:r>
          </w:p>
        </w:tc>
        <w:tc>
          <w:tcPr>
            <w:tcW w:w="1367" w:type="dxa"/>
            <w:shd w:val="clear" w:color="auto" w:fill="D9D9D9"/>
          </w:tcPr>
          <w:p w:rsidR="00D02011" w:rsidRPr="00990009" w:rsidRDefault="00D02011" w:rsidP="002411FB">
            <w:pPr>
              <w:spacing w:after="0" w:line="240" w:lineRule="auto"/>
              <w:jc w:val="center"/>
            </w:pPr>
            <w:r w:rsidRPr="00990009">
              <w:t>1.5</w:t>
            </w:r>
          </w:p>
        </w:tc>
        <w:tc>
          <w:tcPr>
            <w:tcW w:w="1283" w:type="dxa"/>
            <w:shd w:val="clear" w:color="auto" w:fill="D9D9D9"/>
          </w:tcPr>
          <w:p w:rsidR="00D02011" w:rsidRPr="00990009" w:rsidRDefault="00D02011" w:rsidP="002411FB">
            <w:pPr>
              <w:spacing w:after="0" w:line="240" w:lineRule="auto"/>
              <w:jc w:val="center"/>
            </w:pPr>
            <w:r w:rsidRPr="00990009">
              <w:t>1.3</w:t>
            </w:r>
          </w:p>
        </w:tc>
        <w:tc>
          <w:tcPr>
            <w:tcW w:w="1284" w:type="dxa"/>
            <w:shd w:val="clear" w:color="auto" w:fill="D9D9D9"/>
          </w:tcPr>
          <w:p w:rsidR="00D02011" w:rsidRPr="00990009" w:rsidRDefault="00D02011" w:rsidP="002411FB">
            <w:pPr>
              <w:spacing w:after="0" w:line="240" w:lineRule="auto"/>
              <w:jc w:val="center"/>
            </w:pPr>
            <w:r w:rsidRPr="00990009">
              <w:t>1.5</w:t>
            </w:r>
          </w:p>
        </w:tc>
        <w:tc>
          <w:tcPr>
            <w:tcW w:w="1284" w:type="dxa"/>
            <w:shd w:val="clear" w:color="auto" w:fill="D9D9D9"/>
          </w:tcPr>
          <w:p w:rsidR="00D02011" w:rsidRPr="00990009" w:rsidRDefault="00D02011" w:rsidP="002411FB">
            <w:pPr>
              <w:spacing w:after="0" w:line="240" w:lineRule="auto"/>
              <w:jc w:val="center"/>
            </w:pPr>
            <w:r w:rsidRPr="00990009">
              <w:t>1.5</w:t>
            </w:r>
          </w:p>
        </w:tc>
        <w:tc>
          <w:tcPr>
            <w:tcW w:w="1284" w:type="dxa"/>
            <w:shd w:val="clear" w:color="auto" w:fill="D9D9D9"/>
          </w:tcPr>
          <w:p w:rsidR="00D02011" w:rsidRPr="00990009" w:rsidRDefault="00D02011" w:rsidP="002411FB">
            <w:pPr>
              <w:spacing w:after="0" w:line="240" w:lineRule="auto"/>
              <w:jc w:val="center"/>
            </w:pPr>
            <w:r w:rsidRPr="00990009">
              <w:t>1.11</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rPr>
          <w:trHeight w:val="438"/>
        </w:trPr>
        <w:tc>
          <w:tcPr>
            <w:tcW w:w="817" w:type="dxa"/>
            <w:vMerge/>
          </w:tcPr>
          <w:p w:rsidR="00D02011" w:rsidRPr="00990009" w:rsidRDefault="00D02011" w:rsidP="002411FB">
            <w:pPr>
              <w:spacing w:after="0" w:line="240" w:lineRule="auto"/>
              <w:ind w:left="113" w:right="113"/>
              <w:jc w:val="center"/>
            </w:pPr>
          </w:p>
        </w:tc>
        <w:tc>
          <w:tcPr>
            <w:tcW w:w="1701" w:type="dxa"/>
          </w:tcPr>
          <w:p w:rsidR="00D02011" w:rsidRPr="00990009" w:rsidRDefault="00D02011" w:rsidP="002411FB">
            <w:pPr>
              <w:spacing w:after="0" w:line="240" w:lineRule="auto"/>
            </w:pPr>
            <w:r w:rsidRPr="00990009">
              <w:t>Geotechnical</w:t>
            </w:r>
          </w:p>
        </w:tc>
        <w:tc>
          <w:tcPr>
            <w:tcW w:w="709" w:type="dxa"/>
          </w:tcPr>
          <w:p w:rsidR="00D02011" w:rsidRPr="00990009" w:rsidRDefault="00D02011" w:rsidP="002411FB">
            <w:pPr>
              <w:spacing w:after="0" w:line="240" w:lineRule="auto"/>
            </w:pPr>
            <w:proofErr w:type="spellStart"/>
            <w:r w:rsidRPr="00990009">
              <w:t>Unf</w:t>
            </w:r>
            <w:proofErr w:type="spellEnd"/>
            <w:r w:rsidRPr="00990009">
              <w:t>.</w:t>
            </w:r>
          </w:p>
        </w:tc>
        <w:tc>
          <w:tcPr>
            <w:tcW w:w="797" w:type="dxa"/>
          </w:tcPr>
          <w:p w:rsidR="00D02011" w:rsidRPr="00990009" w:rsidRDefault="00D02011" w:rsidP="002411FB">
            <w:pPr>
              <w:spacing w:after="0" w:line="240" w:lineRule="auto"/>
            </w:pPr>
            <w:r w:rsidRPr="00990009">
              <w:sym w:font="Symbol" w:char="F067"/>
            </w:r>
            <w:r w:rsidRPr="00990009">
              <w:rPr>
                <w:vertAlign w:val="subscript"/>
              </w:rPr>
              <w:t>Q</w:t>
            </w:r>
          </w:p>
        </w:tc>
        <w:tc>
          <w:tcPr>
            <w:tcW w:w="1367" w:type="dxa"/>
            <w:shd w:val="clear" w:color="auto" w:fill="D9D9D9"/>
          </w:tcPr>
          <w:p w:rsidR="00D02011" w:rsidRPr="00990009" w:rsidRDefault="00D02011" w:rsidP="002411FB">
            <w:pPr>
              <w:spacing w:after="0" w:line="240" w:lineRule="auto"/>
              <w:jc w:val="center"/>
            </w:pPr>
            <w:r w:rsidRPr="00990009">
              <w:t>1.5</w:t>
            </w:r>
          </w:p>
        </w:tc>
        <w:tc>
          <w:tcPr>
            <w:tcW w:w="1283" w:type="dxa"/>
            <w:shd w:val="clear" w:color="auto" w:fill="D9D9D9"/>
          </w:tcPr>
          <w:p w:rsidR="00D02011" w:rsidRPr="00990009" w:rsidRDefault="00D02011" w:rsidP="002411FB">
            <w:pPr>
              <w:spacing w:after="0" w:line="240" w:lineRule="auto"/>
              <w:jc w:val="center"/>
            </w:pPr>
            <w:r w:rsidRPr="00990009">
              <w:t>1.3</w:t>
            </w:r>
          </w:p>
        </w:tc>
        <w:tc>
          <w:tcPr>
            <w:tcW w:w="1284" w:type="dxa"/>
            <w:shd w:val="clear" w:color="auto" w:fill="D9D9D9"/>
          </w:tcPr>
          <w:p w:rsidR="00D02011" w:rsidRPr="00990009" w:rsidRDefault="00D02011" w:rsidP="002411FB">
            <w:pPr>
              <w:spacing w:after="0" w:line="240" w:lineRule="auto"/>
              <w:jc w:val="center"/>
            </w:pPr>
            <w:r w:rsidRPr="00990009">
              <w:t>1.5</w:t>
            </w:r>
          </w:p>
        </w:tc>
        <w:tc>
          <w:tcPr>
            <w:tcW w:w="1284" w:type="dxa"/>
            <w:shd w:val="clear" w:color="auto" w:fill="D9D9D9"/>
          </w:tcPr>
          <w:p w:rsidR="00D02011" w:rsidRPr="00990009" w:rsidRDefault="00D02011" w:rsidP="002411FB">
            <w:pPr>
              <w:spacing w:after="0" w:line="240" w:lineRule="auto"/>
              <w:jc w:val="center"/>
            </w:pPr>
            <w:r w:rsidRPr="00990009">
              <w:t>1.3</w:t>
            </w:r>
          </w:p>
        </w:tc>
        <w:tc>
          <w:tcPr>
            <w:tcW w:w="1284" w:type="dxa"/>
            <w:shd w:val="clear" w:color="auto" w:fill="D9D9D9"/>
          </w:tcPr>
          <w:p w:rsidR="00D02011" w:rsidRPr="00990009" w:rsidRDefault="00D02011" w:rsidP="002411FB">
            <w:pPr>
              <w:spacing w:after="0" w:line="240" w:lineRule="auto"/>
              <w:jc w:val="center"/>
            </w:pPr>
            <w:r w:rsidRPr="00990009">
              <w:t>1.11</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rPr>
          <w:cantSplit/>
          <w:trHeight w:val="398"/>
        </w:trPr>
        <w:tc>
          <w:tcPr>
            <w:tcW w:w="3227" w:type="dxa"/>
            <w:gridSpan w:val="3"/>
          </w:tcPr>
          <w:p w:rsidR="00D02011" w:rsidRPr="00990009" w:rsidRDefault="00D02011" w:rsidP="002411FB">
            <w:pPr>
              <w:spacing w:after="0" w:line="240" w:lineRule="auto"/>
            </w:pPr>
            <w:r w:rsidRPr="00990009">
              <w:t>Accidental</w:t>
            </w:r>
          </w:p>
        </w:tc>
        <w:tc>
          <w:tcPr>
            <w:tcW w:w="797" w:type="dxa"/>
          </w:tcPr>
          <w:p w:rsidR="00D02011" w:rsidRPr="00990009" w:rsidRDefault="00D02011" w:rsidP="002411FB">
            <w:pPr>
              <w:spacing w:after="0" w:line="240" w:lineRule="auto"/>
            </w:pPr>
            <w:r w:rsidRPr="00990009">
              <w:sym w:font="Symbol" w:char="F067"/>
            </w:r>
            <w:r w:rsidRPr="00990009">
              <w:rPr>
                <w:vertAlign w:val="subscript"/>
              </w:rPr>
              <w:t>A</w:t>
            </w:r>
          </w:p>
        </w:tc>
        <w:tc>
          <w:tcPr>
            <w:tcW w:w="1367" w:type="dxa"/>
          </w:tcPr>
          <w:p w:rsidR="00D02011" w:rsidRPr="00990009" w:rsidRDefault="00D02011" w:rsidP="002411FB">
            <w:pPr>
              <w:spacing w:after="0" w:line="240" w:lineRule="auto"/>
              <w:jc w:val="center"/>
            </w:pPr>
            <w:r w:rsidRPr="00990009">
              <w:t>1.0</w:t>
            </w:r>
          </w:p>
        </w:tc>
        <w:tc>
          <w:tcPr>
            <w:tcW w:w="1283"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c>
          <w:tcPr>
            <w:tcW w:w="3227" w:type="dxa"/>
            <w:gridSpan w:val="3"/>
          </w:tcPr>
          <w:p w:rsidR="00D02011" w:rsidRPr="00990009" w:rsidRDefault="00D02011" w:rsidP="002411FB">
            <w:pPr>
              <w:spacing w:after="0" w:line="240" w:lineRule="auto"/>
            </w:pPr>
            <w:r w:rsidRPr="00990009">
              <w:t>Coefficient of shearing resistance</w:t>
            </w:r>
          </w:p>
        </w:tc>
        <w:tc>
          <w:tcPr>
            <w:tcW w:w="797" w:type="dxa"/>
          </w:tcPr>
          <w:p w:rsidR="00D02011" w:rsidRPr="00990009" w:rsidRDefault="00D02011" w:rsidP="002411FB">
            <w:pPr>
              <w:spacing w:after="0" w:line="240" w:lineRule="auto"/>
            </w:pPr>
            <w:r w:rsidRPr="00990009">
              <w:sym w:font="Symbol" w:char="F067"/>
            </w:r>
            <w:r w:rsidRPr="00990009">
              <w:rPr>
                <w:vertAlign w:val="subscript"/>
              </w:rPr>
              <w:sym w:font="Symbol" w:char="F06A"/>
            </w:r>
          </w:p>
        </w:tc>
        <w:tc>
          <w:tcPr>
            <w:tcW w:w="1367" w:type="dxa"/>
          </w:tcPr>
          <w:p w:rsidR="00D02011" w:rsidRPr="00990009" w:rsidRDefault="00D02011" w:rsidP="002411FB">
            <w:pPr>
              <w:spacing w:after="0" w:line="240" w:lineRule="auto"/>
              <w:jc w:val="center"/>
            </w:pPr>
            <w:r w:rsidRPr="00990009">
              <w:t>1.0</w:t>
            </w:r>
          </w:p>
        </w:tc>
        <w:tc>
          <w:tcPr>
            <w:tcW w:w="1283" w:type="dxa"/>
            <w:shd w:val="clear" w:color="auto" w:fill="D9D9D9"/>
          </w:tcPr>
          <w:p w:rsidR="00D02011" w:rsidRPr="00990009" w:rsidRDefault="00D02011" w:rsidP="002411FB">
            <w:pPr>
              <w:spacing w:after="0" w:line="240" w:lineRule="auto"/>
              <w:jc w:val="center"/>
            </w:pPr>
            <w:r w:rsidRPr="00990009">
              <w:t>1.25</w:t>
            </w:r>
          </w:p>
        </w:tc>
        <w:tc>
          <w:tcPr>
            <w:tcW w:w="1284"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1.25</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c>
          <w:tcPr>
            <w:tcW w:w="3227" w:type="dxa"/>
            <w:gridSpan w:val="3"/>
          </w:tcPr>
          <w:p w:rsidR="00D02011" w:rsidRPr="00990009" w:rsidRDefault="00D02011" w:rsidP="002411FB">
            <w:pPr>
              <w:spacing w:after="0" w:line="240" w:lineRule="auto"/>
            </w:pPr>
            <w:r w:rsidRPr="00990009">
              <w:t>Effective cohesion</w:t>
            </w:r>
          </w:p>
        </w:tc>
        <w:tc>
          <w:tcPr>
            <w:tcW w:w="797" w:type="dxa"/>
          </w:tcPr>
          <w:p w:rsidR="00D02011" w:rsidRPr="00990009" w:rsidRDefault="00D02011" w:rsidP="002411FB">
            <w:pPr>
              <w:spacing w:after="0" w:line="240" w:lineRule="auto"/>
            </w:pPr>
            <w:r w:rsidRPr="00990009">
              <w:sym w:font="Symbol" w:char="F067"/>
            </w:r>
            <w:r w:rsidRPr="00990009">
              <w:rPr>
                <w:vertAlign w:val="subscript"/>
              </w:rPr>
              <w:t>c</w:t>
            </w:r>
          </w:p>
        </w:tc>
        <w:tc>
          <w:tcPr>
            <w:tcW w:w="1367" w:type="dxa"/>
          </w:tcPr>
          <w:p w:rsidR="00D02011" w:rsidRPr="00990009" w:rsidRDefault="00D02011" w:rsidP="002411FB">
            <w:pPr>
              <w:spacing w:after="0" w:line="240" w:lineRule="auto"/>
              <w:jc w:val="center"/>
            </w:pPr>
            <w:r w:rsidRPr="00990009">
              <w:t>1.0</w:t>
            </w:r>
          </w:p>
        </w:tc>
        <w:tc>
          <w:tcPr>
            <w:tcW w:w="1283" w:type="dxa"/>
            <w:shd w:val="clear" w:color="auto" w:fill="D9D9D9"/>
          </w:tcPr>
          <w:p w:rsidR="00D02011" w:rsidRPr="00990009" w:rsidRDefault="00D02011" w:rsidP="002411FB">
            <w:pPr>
              <w:spacing w:after="0" w:line="240" w:lineRule="auto"/>
              <w:jc w:val="center"/>
            </w:pPr>
            <w:r w:rsidRPr="00990009">
              <w:t>1.25</w:t>
            </w:r>
          </w:p>
        </w:tc>
        <w:tc>
          <w:tcPr>
            <w:tcW w:w="1284"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1.25</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c>
          <w:tcPr>
            <w:tcW w:w="3227" w:type="dxa"/>
            <w:gridSpan w:val="3"/>
          </w:tcPr>
          <w:p w:rsidR="00D02011" w:rsidRPr="00990009" w:rsidRDefault="00D02011" w:rsidP="002411FB">
            <w:pPr>
              <w:spacing w:after="0" w:line="240" w:lineRule="auto"/>
            </w:pPr>
            <w:proofErr w:type="spellStart"/>
            <w:r w:rsidRPr="00990009">
              <w:t>Undrained</w:t>
            </w:r>
            <w:proofErr w:type="spellEnd"/>
            <w:r w:rsidRPr="00990009">
              <w:t xml:space="preserve"> shear strength</w:t>
            </w:r>
          </w:p>
        </w:tc>
        <w:tc>
          <w:tcPr>
            <w:tcW w:w="797" w:type="dxa"/>
          </w:tcPr>
          <w:p w:rsidR="00D02011" w:rsidRPr="00990009" w:rsidRDefault="00D02011" w:rsidP="002411FB">
            <w:pPr>
              <w:spacing w:after="0" w:line="240" w:lineRule="auto"/>
            </w:pPr>
            <w:r w:rsidRPr="00990009">
              <w:sym w:font="Symbol" w:char="F067"/>
            </w:r>
            <w:r w:rsidRPr="00990009">
              <w:rPr>
                <w:vertAlign w:val="subscript"/>
              </w:rPr>
              <w:t>cu</w:t>
            </w:r>
          </w:p>
        </w:tc>
        <w:tc>
          <w:tcPr>
            <w:tcW w:w="1367" w:type="dxa"/>
          </w:tcPr>
          <w:p w:rsidR="00D02011" w:rsidRPr="00990009" w:rsidRDefault="00D02011" w:rsidP="002411FB">
            <w:pPr>
              <w:spacing w:after="0" w:line="240" w:lineRule="auto"/>
              <w:jc w:val="center"/>
            </w:pPr>
            <w:r w:rsidRPr="00990009">
              <w:t>1.0</w:t>
            </w:r>
          </w:p>
        </w:tc>
        <w:tc>
          <w:tcPr>
            <w:tcW w:w="1283" w:type="dxa"/>
            <w:shd w:val="clear" w:color="auto" w:fill="D9D9D9"/>
          </w:tcPr>
          <w:p w:rsidR="00D02011" w:rsidRPr="00990009" w:rsidRDefault="00D02011" w:rsidP="002411FB">
            <w:pPr>
              <w:spacing w:after="0" w:line="240" w:lineRule="auto"/>
              <w:jc w:val="center"/>
            </w:pPr>
            <w:r w:rsidRPr="00990009">
              <w:t>1.4</w:t>
            </w:r>
          </w:p>
        </w:tc>
        <w:tc>
          <w:tcPr>
            <w:tcW w:w="1284"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1.4</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c>
          <w:tcPr>
            <w:tcW w:w="3227" w:type="dxa"/>
            <w:gridSpan w:val="3"/>
          </w:tcPr>
          <w:p w:rsidR="00D02011" w:rsidRPr="00990009" w:rsidRDefault="00D02011" w:rsidP="002411FB">
            <w:pPr>
              <w:spacing w:after="0" w:line="240" w:lineRule="auto"/>
            </w:pPr>
            <w:r w:rsidRPr="00990009">
              <w:t>Unconfined strength</w:t>
            </w:r>
          </w:p>
        </w:tc>
        <w:tc>
          <w:tcPr>
            <w:tcW w:w="797" w:type="dxa"/>
          </w:tcPr>
          <w:p w:rsidR="00D02011" w:rsidRPr="00990009" w:rsidRDefault="00D02011" w:rsidP="002411FB">
            <w:pPr>
              <w:spacing w:after="0" w:line="240" w:lineRule="auto"/>
            </w:pPr>
            <w:r w:rsidRPr="00990009">
              <w:sym w:font="Symbol" w:char="F067"/>
            </w:r>
            <w:proofErr w:type="spellStart"/>
            <w:r w:rsidRPr="00990009">
              <w:rPr>
                <w:vertAlign w:val="subscript"/>
              </w:rPr>
              <w:t>qu</w:t>
            </w:r>
            <w:proofErr w:type="spellEnd"/>
          </w:p>
        </w:tc>
        <w:tc>
          <w:tcPr>
            <w:tcW w:w="1367" w:type="dxa"/>
          </w:tcPr>
          <w:p w:rsidR="00D02011" w:rsidRPr="00990009" w:rsidRDefault="00D02011" w:rsidP="002411FB">
            <w:pPr>
              <w:spacing w:after="0" w:line="240" w:lineRule="auto"/>
              <w:jc w:val="center"/>
            </w:pPr>
            <w:r w:rsidRPr="00990009">
              <w:t>1.0</w:t>
            </w:r>
          </w:p>
        </w:tc>
        <w:tc>
          <w:tcPr>
            <w:tcW w:w="1283" w:type="dxa"/>
            <w:shd w:val="clear" w:color="auto" w:fill="D9D9D9"/>
          </w:tcPr>
          <w:p w:rsidR="00D02011" w:rsidRPr="00990009" w:rsidRDefault="00D02011" w:rsidP="002411FB">
            <w:pPr>
              <w:spacing w:after="0" w:line="240" w:lineRule="auto"/>
              <w:jc w:val="center"/>
            </w:pPr>
            <w:r w:rsidRPr="00990009">
              <w:t>1.4</w:t>
            </w:r>
          </w:p>
        </w:tc>
        <w:tc>
          <w:tcPr>
            <w:tcW w:w="1284"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1.4</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c>
          <w:tcPr>
            <w:tcW w:w="3227" w:type="dxa"/>
            <w:gridSpan w:val="3"/>
          </w:tcPr>
          <w:p w:rsidR="00D02011" w:rsidRPr="00990009" w:rsidRDefault="00D02011" w:rsidP="002411FB">
            <w:pPr>
              <w:spacing w:after="0" w:line="240" w:lineRule="auto"/>
            </w:pPr>
            <w:r w:rsidRPr="00990009">
              <w:t>Weight density</w:t>
            </w:r>
          </w:p>
        </w:tc>
        <w:tc>
          <w:tcPr>
            <w:tcW w:w="797" w:type="dxa"/>
          </w:tcPr>
          <w:p w:rsidR="00D02011" w:rsidRPr="00990009" w:rsidRDefault="00D02011" w:rsidP="002411FB">
            <w:pPr>
              <w:spacing w:after="0" w:line="240" w:lineRule="auto"/>
            </w:pPr>
            <w:r w:rsidRPr="00990009">
              <w:sym w:font="Symbol" w:char="F067"/>
            </w:r>
            <w:r w:rsidRPr="00990009">
              <w:rPr>
                <w:vertAlign w:val="subscript"/>
              </w:rPr>
              <w:sym w:font="Symbol" w:char="F067"/>
            </w:r>
          </w:p>
        </w:tc>
        <w:tc>
          <w:tcPr>
            <w:tcW w:w="1367" w:type="dxa"/>
          </w:tcPr>
          <w:p w:rsidR="00D02011" w:rsidRPr="00990009" w:rsidRDefault="00D02011" w:rsidP="002411FB">
            <w:pPr>
              <w:spacing w:after="0" w:line="240" w:lineRule="auto"/>
              <w:jc w:val="center"/>
            </w:pPr>
            <w:r w:rsidRPr="00990009">
              <w:t>1.0</w:t>
            </w:r>
          </w:p>
        </w:tc>
        <w:tc>
          <w:tcPr>
            <w:tcW w:w="1283"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c>
          <w:tcPr>
            <w:tcW w:w="3227" w:type="dxa"/>
            <w:gridSpan w:val="3"/>
          </w:tcPr>
          <w:p w:rsidR="00D02011" w:rsidRPr="00990009" w:rsidRDefault="00D02011" w:rsidP="002411FB">
            <w:pPr>
              <w:spacing w:after="0" w:line="240" w:lineRule="auto"/>
            </w:pPr>
            <w:r w:rsidRPr="00990009">
              <w:t>Bearing resistance</w:t>
            </w:r>
          </w:p>
        </w:tc>
        <w:tc>
          <w:tcPr>
            <w:tcW w:w="797" w:type="dxa"/>
          </w:tcPr>
          <w:p w:rsidR="00D02011" w:rsidRPr="00990009" w:rsidRDefault="00D02011" w:rsidP="002411FB">
            <w:pPr>
              <w:spacing w:after="0" w:line="240" w:lineRule="auto"/>
            </w:pPr>
            <w:r w:rsidRPr="00990009">
              <w:sym w:font="Symbol" w:char="F067"/>
            </w:r>
            <w:proofErr w:type="spellStart"/>
            <w:r w:rsidRPr="00990009">
              <w:rPr>
                <w:vertAlign w:val="subscript"/>
              </w:rPr>
              <w:t>Rv</w:t>
            </w:r>
            <w:proofErr w:type="spellEnd"/>
          </w:p>
        </w:tc>
        <w:tc>
          <w:tcPr>
            <w:tcW w:w="1367" w:type="dxa"/>
          </w:tcPr>
          <w:p w:rsidR="00D02011" w:rsidRPr="00990009" w:rsidRDefault="00D02011" w:rsidP="002411FB">
            <w:pPr>
              <w:spacing w:after="0" w:line="240" w:lineRule="auto"/>
              <w:jc w:val="center"/>
            </w:pPr>
            <w:r w:rsidRPr="00990009">
              <w:t>1.0</w:t>
            </w:r>
          </w:p>
        </w:tc>
        <w:tc>
          <w:tcPr>
            <w:tcW w:w="1283"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1.4</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1.4</w:t>
            </w:r>
          </w:p>
        </w:tc>
      </w:tr>
      <w:tr w:rsidR="00D02011" w:rsidRPr="00990009" w:rsidTr="002411FB">
        <w:tc>
          <w:tcPr>
            <w:tcW w:w="3227" w:type="dxa"/>
            <w:gridSpan w:val="3"/>
          </w:tcPr>
          <w:p w:rsidR="00D02011" w:rsidRPr="00990009" w:rsidRDefault="00D02011" w:rsidP="002411FB">
            <w:pPr>
              <w:spacing w:after="0" w:line="240" w:lineRule="auto"/>
            </w:pPr>
            <w:r w:rsidRPr="00990009">
              <w:t>Sliding resistance</w:t>
            </w:r>
          </w:p>
        </w:tc>
        <w:tc>
          <w:tcPr>
            <w:tcW w:w="797" w:type="dxa"/>
          </w:tcPr>
          <w:p w:rsidR="00D02011" w:rsidRPr="00990009" w:rsidRDefault="00D02011" w:rsidP="002411FB">
            <w:pPr>
              <w:spacing w:after="0" w:line="240" w:lineRule="auto"/>
            </w:pPr>
            <w:r w:rsidRPr="00990009">
              <w:sym w:font="Symbol" w:char="F067"/>
            </w:r>
            <w:r w:rsidRPr="00990009">
              <w:rPr>
                <w:vertAlign w:val="subscript"/>
              </w:rPr>
              <w:t>Rh</w:t>
            </w:r>
          </w:p>
        </w:tc>
        <w:tc>
          <w:tcPr>
            <w:tcW w:w="1367" w:type="dxa"/>
          </w:tcPr>
          <w:p w:rsidR="00D02011" w:rsidRPr="00990009" w:rsidRDefault="00D02011" w:rsidP="002411FB">
            <w:pPr>
              <w:spacing w:after="0" w:line="240" w:lineRule="auto"/>
              <w:jc w:val="center"/>
            </w:pPr>
            <w:r w:rsidRPr="00990009">
              <w:t>1.0</w:t>
            </w:r>
          </w:p>
        </w:tc>
        <w:tc>
          <w:tcPr>
            <w:tcW w:w="1283"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1.1</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1.1</w:t>
            </w:r>
          </w:p>
        </w:tc>
      </w:tr>
      <w:tr w:rsidR="00D02011" w:rsidRPr="00990009" w:rsidTr="002411FB">
        <w:tc>
          <w:tcPr>
            <w:tcW w:w="3227" w:type="dxa"/>
            <w:gridSpan w:val="3"/>
          </w:tcPr>
          <w:p w:rsidR="00D02011" w:rsidRPr="00990009" w:rsidRDefault="00D02011" w:rsidP="002411FB">
            <w:pPr>
              <w:spacing w:after="0" w:line="240" w:lineRule="auto"/>
            </w:pPr>
            <w:r w:rsidRPr="00990009">
              <w:t>Earth resistance</w:t>
            </w:r>
          </w:p>
        </w:tc>
        <w:tc>
          <w:tcPr>
            <w:tcW w:w="797" w:type="dxa"/>
          </w:tcPr>
          <w:p w:rsidR="00D02011" w:rsidRPr="00990009" w:rsidRDefault="00D02011" w:rsidP="002411FB">
            <w:pPr>
              <w:spacing w:after="0" w:line="240" w:lineRule="auto"/>
            </w:pPr>
            <w:r w:rsidRPr="00990009">
              <w:sym w:font="Symbol" w:char="F067"/>
            </w:r>
            <w:r w:rsidRPr="00990009">
              <w:rPr>
                <w:vertAlign w:val="subscript"/>
              </w:rPr>
              <w:t>Re</w:t>
            </w:r>
          </w:p>
        </w:tc>
        <w:tc>
          <w:tcPr>
            <w:tcW w:w="1367" w:type="dxa"/>
          </w:tcPr>
          <w:p w:rsidR="00D02011" w:rsidRPr="00990009" w:rsidRDefault="00D02011" w:rsidP="002411FB">
            <w:pPr>
              <w:spacing w:after="0" w:line="240" w:lineRule="auto"/>
              <w:jc w:val="center"/>
            </w:pPr>
            <w:r w:rsidRPr="00990009">
              <w:t>1.0</w:t>
            </w:r>
          </w:p>
        </w:tc>
        <w:tc>
          <w:tcPr>
            <w:tcW w:w="1283"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1.4</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shd w:val="clear" w:color="auto" w:fill="D9D9D9"/>
          </w:tcPr>
          <w:p w:rsidR="00D02011" w:rsidRPr="00990009" w:rsidRDefault="00D02011" w:rsidP="002411FB">
            <w:pPr>
              <w:spacing w:after="0" w:line="240" w:lineRule="auto"/>
              <w:jc w:val="center"/>
            </w:pPr>
            <w:r w:rsidRPr="00990009">
              <w:t>1.4</w:t>
            </w:r>
          </w:p>
        </w:tc>
      </w:tr>
      <w:tr w:rsidR="00D02011" w:rsidRPr="00990009" w:rsidTr="002411FB">
        <w:tc>
          <w:tcPr>
            <w:tcW w:w="3227" w:type="dxa"/>
            <w:gridSpan w:val="3"/>
          </w:tcPr>
          <w:p w:rsidR="00D02011" w:rsidRPr="00990009" w:rsidRDefault="00D02011" w:rsidP="002411FB">
            <w:pPr>
              <w:spacing w:after="0" w:line="240" w:lineRule="auto"/>
            </w:pPr>
            <w:r w:rsidRPr="00990009">
              <w:t>Permanent effects of actions</w:t>
            </w:r>
          </w:p>
        </w:tc>
        <w:tc>
          <w:tcPr>
            <w:tcW w:w="797" w:type="dxa"/>
          </w:tcPr>
          <w:p w:rsidR="00D02011" w:rsidRPr="00990009" w:rsidRDefault="00D02011" w:rsidP="002411FB">
            <w:pPr>
              <w:spacing w:after="0" w:line="240" w:lineRule="auto"/>
            </w:pPr>
            <w:r w:rsidRPr="00990009">
              <w:sym w:font="Symbol" w:char="F067"/>
            </w:r>
            <w:r w:rsidRPr="00990009">
              <w:rPr>
                <w:vertAlign w:val="subscript"/>
              </w:rPr>
              <w:t>G</w:t>
            </w:r>
          </w:p>
        </w:tc>
        <w:tc>
          <w:tcPr>
            <w:tcW w:w="1367" w:type="dxa"/>
          </w:tcPr>
          <w:p w:rsidR="00D02011" w:rsidRPr="00990009" w:rsidRDefault="00D02011" w:rsidP="002411FB">
            <w:pPr>
              <w:spacing w:after="0" w:line="240" w:lineRule="auto"/>
              <w:jc w:val="center"/>
            </w:pPr>
            <w:r w:rsidRPr="00990009">
              <w:t>1.0</w:t>
            </w:r>
          </w:p>
        </w:tc>
        <w:tc>
          <w:tcPr>
            <w:tcW w:w="1283"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vMerge w:val="restart"/>
            <w:shd w:val="clear" w:color="auto" w:fill="D9D9D9"/>
          </w:tcPr>
          <w:p w:rsidR="00D02011" w:rsidRPr="00990009" w:rsidRDefault="00D02011" w:rsidP="002411FB">
            <w:pPr>
              <w:spacing w:after="0" w:line="240" w:lineRule="auto"/>
              <w:jc w:val="center"/>
            </w:pPr>
            <w:r w:rsidRPr="00990009">
              <w:sym w:font="Symbol" w:char="F067"/>
            </w:r>
            <w:r w:rsidRPr="00990009">
              <w:rPr>
                <w:vertAlign w:val="subscript"/>
              </w:rPr>
              <w:t>E</w:t>
            </w:r>
            <w:r w:rsidRPr="00990009">
              <w:t xml:space="preserve"> = 1.35</w:t>
            </w:r>
          </w:p>
        </w:tc>
        <w:tc>
          <w:tcPr>
            <w:tcW w:w="1284" w:type="dxa"/>
            <w:shd w:val="clear" w:color="auto" w:fill="D9D9D9"/>
          </w:tcPr>
          <w:p w:rsidR="00D02011" w:rsidRPr="00990009" w:rsidRDefault="00D02011" w:rsidP="002411FB">
            <w:pPr>
              <w:spacing w:after="0" w:line="240" w:lineRule="auto"/>
              <w:jc w:val="center"/>
            </w:pPr>
            <w:r w:rsidRPr="00990009">
              <w:t>1.35</w:t>
            </w:r>
          </w:p>
        </w:tc>
      </w:tr>
      <w:tr w:rsidR="00D02011" w:rsidRPr="00990009" w:rsidTr="002411FB">
        <w:tc>
          <w:tcPr>
            <w:tcW w:w="3227" w:type="dxa"/>
            <w:gridSpan w:val="3"/>
          </w:tcPr>
          <w:p w:rsidR="00D02011" w:rsidRPr="00990009" w:rsidRDefault="00D02011" w:rsidP="002411FB">
            <w:pPr>
              <w:spacing w:after="0" w:line="240" w:lineRule="auto"/>
            </w:pPr>
            <w:r w:rsidRPr="00990009">
              <w:t>Variable effects of actions</w:t>
            </w:r>
          </w:p>
        </w:tc>
        <w:tc>
          <w:tcPr>
            <w:tcW w:w="797" w:type="dxa"/>
          </w:tcPr>
          <w:p w:rsidR="00D02011" w:rsidRPr="00990009" w:rsidRDefault="00D02011" w:rsidP="002411FB">
            <w:pPr>
              <w:spacing w:after="0" w:line="240" w:lineRule="auto"/>
            </w:pPr>
            <w:r w:rsidRPr="00990009">
              <w:sym w:font="Symbol" w:char="F067"/>
            </w:r>
            <w:r w:rsidRPr="00990009">
              <w:rPr>
                <w:vertAlign w:val="subscript"/>
              </w:rPr>
              <w:t>Q</w:t>
            </w:r>
          </w:p>
        </w:tc>
        <w:tc>
          <w:tcPr>
            <w:tcW w:w="1367" w:type="dxa"/>
          </w:tcPr>
          <w:p w:rsidR="00D02011" w:rsidRPr="00990009" w:rsidRDefault="00D02011" w:rsidP="002411FB">
            <w:pPr>
              <w:spacing w:after="0" w:line="240" w:lineRule="auto"/>
              <w:jc w:val="center"/>
            </w:pPr>
            <w:r w:rsidRPr="00990009">
              <w:t>1.0</w:t>
            </w:r>
          </w:p>
        </w:tc>
        <w:tc>
          <w:tcPr>
            <w:tcW w:w="1283"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vMerge/>
            <w:shd w:val="clear" w:color="auto" w:fill="D9D9D9"/>
          </w:tcPr>
          <w:p w:rsidR="00D02011" w:rsidRPr="00990009" w:rsidRDefault="00D02011" w:rsidP="002411FB">
            <w:pPr>
              <w:spacing w:after="0" w:line="240" w:lineRule="auto"/>
              <w:jc w:val="center"/>
            </w:pPr>
          </w:p>
        </w:tc>
        <w:tc>
          <w:tcPr>
            <w:tcW w:w="1284" w:type="dxa"/>
            <w:shd w:val="clear" w:color="auto" w:fill="D9D9D9"/>
          </w:tcPr>
          <w:p w:rsidR="00D02011" w:rsidRPr="00990009" w:rsidRDefault="00D02011" w:rsidP="002411FB">
            <w:pPr>
              <w:spacing w:after="0" w:line="240" w:lineRule="auto"/>
              <w:jc w:val="center"/>
            </w:pPr>
            <w:r w:rsidRPr="00990009">
              <w:t>1.5</w:t>
            </w:r>
          </w:p>
        </w:tc>
      </w:tr>
      <w:tr w:rsidR="00D02011" w:rsidRPr="00990009" w:rsidTr="002411FB">
        <w:tc>
          <w:tcPr>
            <w:tcW w:w="3227" w:type="dxa"/>
            <w:gridSpan w:val="3"/>
          </w:tcPr>
          <w:p w:rsidR="00D02011" w:rsidRPr="00990009" w:rsidRDefault="00D02011" w:rsidP="002411FB">
            <w:pPr>
              <w:spacing w:after="0" w:line="240" w:lineRule="auto"/>
            </w:pPr>
            <w:r w:rsidRPr="00990009">
              <w:t>Accidental effects of actions</w:t>
            </w:r>
          </w:p>
        </w:tc>
        <w:tc>
          <w:tcPr>
            <w:tcW w:w="797" w:type="dxa"/>
          </w:tcPr>
          <w:p w:rsidR="00D02011" w:rsidRPr="00990009" w:rsidRDefault="00D02011" w:rsidP="002411FB">
            <w:pPr>
              <w:spacing w:after="0" w:line="240" w:lineRule="auto"/>
            </w:pPr>
            <w:r w:rsidRPr="00990009">
              <w:sym w:font="Symbol" w:char="F067"/>
            </w:r>
            <w:r w:rsidRPr="00990009">
              <w:rPr>
                <w:vertAlign w:val="subscript"/>
              </w:rPr>
              <w:t>A</w:t>
            </w:r>
          </w:p>
        </w:tc>
        <w:tc>
          <w:tcPr>
            <w:tcW w:w="1367" w:type="dxa"/>
          </w:tcPr>
          <w:p w:rsidR="00D02011" w:rsidRPr="00990009" w:rsidRDefault="00D02011" w:rsidP="002411FB">
            <w:pPr>
              <w:spacing w:after="0" w:line="240" w:lineRule="auto"/>
              <w:jc w:val="center"/>
            </w:pPr>
            <w:r w:rsidRPr="00990009">
              <w:t>1.0</w:t>
            </w:r>
          </w:p>
        </w:tc>
        <w:tc>
          <w:tcPr>
            <w:tcW w:w="1283"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c>
          <w:tcPr>
            <w:tcW w:w="1284" w:type="dxa"/>
          </w:tcPr>
          <w:p w:rsidR="00D02011" w:rsidRPr="00990009" w:rsidRDefault="00D02011" w:rsidP="002411FB">
            <w:pPr>
              <w:spacing w:after="0" w:line="240" w:lineRule="auto"/>
              <w:jc w:val="center"/>
            </w:pPr>
            <w:r w:rsidRPr="00990009">
              <w:t>1.0?</w:t>
            </w:r>
          </w:p>
        </w:tc>
      </w:tr>
      <w:tr w:rsidR="00D02011" w:rsidRPr="00990009" w:rsidTr="002411FB">
        <w:tc>
          <w:tcPr>
            <w:tcW w:w="11810" w:type="dxa"/>
            <w:gridSpan w:val="10"/>
          </w:tcPr>
          <w:p w:rsidR="00D02011" w:rsidRPr="00990009" w:rsidRDefault="00D02011" w:rsidP="002411FB">
            <w:pPr>
              <w:spacing w:after="0" w:line="240" w:lineRule="auto"/>
            </w:pPr>
            <w:r w:rsidRPr="00990009">
              <w:t>DA1-1† - this is a convenient way to implement DA1-</w:t>
            </w:r>
            <w:smartTag w:uri="urn:schemas-microsoft-com:office:smarttags" w:element="metricconverter">
              <w:smartTagPr>
                <w:attr w:name="ProductID" w:val="1 in"/>
              </w:smartTagPr>
              <w:r w:rsidRPr="00990009">
                <w:t>1 in</w:t>
              </w:r>
            </w:smartTag>
            <w:r w:rsidRPr="00990009">
              <w:t xml:space="preserve"> software</w:t>
            </w:r>
          </w:p>
          <w:p w:rsidR="00D02011" w:rsidRPr="00990009" w:rsidRDefault="00D02011" w:rsidP="002411FB">
            <w:pPr>
              <w:spacing w:after="0" w:line="240" w:lineRule="auto"/>
            </w:pPr>
            <w:r w:rsidRPr="00990009">
              <w:t>DA2‡ - this is an allowed alternative to DA2, the ‘star’ name being suggested by the Thomas Telford Guide by Frank et al.</w:t>
            </w:r>
          </w:p>
        </w:tc>
      </w:tr>
    </w:tbl>
    <w:p w:rsidR="00D02011" w:rsidRDefault="00D02011" w:rsidP="00D02011"/>
    <w:p w:rsidR="00D02011" w:rsidRDefault="00D02011">
      <w:pPr>
        <w:spacing w:after="0" w:line="240" w:lineRule="auto"/>
      </w:pPr>
      <w:r>
        <w:br w:type="page"/>
      </w:r>
    </w:p>
    <w:p w:rsidR="00D02011" w:rsidRDefault="00D02011" w:rsidP="00D02011">
      <w:pPr>
        <w:pStyle w:val="Heading2"/>
      </w:pPr>
      <w:r>
        <w:lastRenderedPageBreak/>
        <w:t>Table 2 – ‘Basic’ partial factors for persistent/transient/accidental design situations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7"/>
        <w:gridCol w:w="568"/>
        <w:gridCol w:w="1558"/>
        <w:gridCol w:w="710"/>
        <w:gridCol w:w="1365"/>
        <w:gridCol w:w="1254"/>
        <w:gridCol w:w="1248"/>
        <w:gridCol w:w="1248"/>
        <w:gridCol w:w="1245"/>
        <w:gridCol w:w="725"/>
        <w:gridCol w:w="742"/>
        <w:gridCol w:w="959"/>
        <w:gridCol w:w="1467"/>
      </w:tblGrid>
      <w:tr w:rsidR="00D02011" w:rsidRPr="00D02011" w:rsidTr="00A73B53">
        <w:tc>
          <w:tcPr>
            <w:tcW w:w="716" w:type="pct"/>
            <w:gridSpan w:val="2"/>
          </w:tcPr>
          <w:p w:rsidR="00D02011" w:rsidRPr="00D02011" w:rsidRDefault="00D02011" w:rsidP="002411FB">
            <w:pPr>
              <w:spacing w:after="0" w:line="240" w:lineRule="auto"/>
              <w:rPr>
                <w:sz w:val="20"/>
              </w:rPr>
            </w:pPr>
            <w:r w:rsidRPr="00D02011">
              <w:rPr>
                <w:sz w:val="20"/>
              </w:rPr>
              <w:t>Limit State</w:t>
            </w:r>
          </w:p>
        </w:tc>
        <w:tc>
          <w:tcPr>
            <w:tcW w:w="4284" w:type="pct"/>
            <w:gridSpan w:val="11"/>
          </w:tcPr>
          <w:p w:rsidR="00D02011" w:rsidRPr="00D02011" w:rsidRDefault="00D02011" w:rsidP="002411FB">
            <w:pPr>
              <w:spacing w:after="0" w:line="240" w:lineRule="auto"/>
              <w:jc w:val="center"/>
              <w:rPr>
                <w:sz w:val="20"/>
              </w:rPr>
            </w:pPr>
            <w:r w:rsidRPr="00D02011">
              <w:rPr>
                <w:sz w:val="20"/>
              </w:rPr>
              <w:t>GEO/STR</w:t>
            </w:r>
          </w:p>
        </w:tc>
      </w:tr>
      <w:tr w:rsidR="00A73B53" w:rsidRPr="00D02011" w:rsidTr="00A73B53">
        <w:tc>
          <w:tcPr>
            <w:tcW w:w="716" w:type="pct"/>
            <w:gridSpan w:val="2"/>
          </w:tcPr>
          <w:p w:rsidR="00D02011" w:rsidRPr="00D02011" w:rsidRDefault="00D02011" w:rsidP="002411FB">
            <w:pPr>
              <w:spacing w:after="0" w:line="240" w:lineRule="auto"/>
              <w:rPr>
                <w:sz w:val="20"/>
              </w:rPr>
            </w:pPr>
            <w:r w:rsidRPr="00D02011">
              <w:rPr>
                <w:sz w:val="20"/>
              </w:rPr>
              <w:t>Foundation type</w:t>
            </w:r>
          </w:p>
        </w:tc>
        <w:tc>
          <w:tcPr>
            <w:tcW w:w="533" w:type="pct"/>
          </w:tcPr>
          <w:p w:rsidR="00D02011" w:rsidRPr="00D02011" w:rsidRDefault="00D02011" w:rsidP="002411FB">
            <w:pPr>
              <w:spacing w:after="0" w:line="240" w:lineRule="auto"/>
              <w:jc w:val="center"/>
              <w:rPr>
                <w:sz w:val="20"/>
              </w:rPr>
            </w:pPr>
            <w:r w:rsidRPr="00D02011">
              <w:rPr>
                <w:sz w:val="20"/>
              </w:rPr>
              <w:t>Slopes</w:t>
            </w:r>
          </w:p>
        </w:tc>
        <w:tc>
          <w:tcPr>
            <w:tcW w:w="1139" w:type="pct"/>
            <w:gridSpan w:val="3"/>
          </w:tcPr>
          <w:p w:rsidR="00D02011" w:rsidRPr="00D02011" w:rsidRDefault="00D02011" w:rsidP="002411FB">
            <w:pPr>
              <w:spacing w:after="0" w:line="240" w:lineRule="auto"/>
              <w:jc w:val="center"/>
              <w:rPr>
                <w:sz w:val="20"/>
              </w:rPr>
            </w:pPr>
            <w:r w:rsidRPr="00D02011">
              <w:rPr>
                <w:sz w:val="20"/>
              </w:rPr>
              <w:t>Retaining structures</w:t>
            </w:r>
          </w:p>
        </w:tc>
        <w:tc>
          <w:tcPr>
            <w:tcW w:w="1280" w:type="pct"/>
            <w:gridSpan w:val="3"/>
          </w:tcPr>
          <w:p w:rsidR="00D02011" w:rsidRPr="00D02011" w:rsidRDefault="00D02011" w:rsidP="002411FB">
            <w:pPr>
              <w:spacing w:after="0" w:line="240" w:lineRule="auto"/>
              <w:jc w:val="center"/>
              <w:rPr>
                <w:sz w:val="20"/>
              </w:rPr>
            </w:pPr>
            <w:r w:rsidRPr="00D02011">
              <w:rPr>
                <w:sz w:val="20"/>
              </w:rPr>
              <w:t>Shallow foundations</w:t>
            </w:r>
          </w:p>
        </w:tc>
        <w:tc>
          <w:tcPr>
            <w:tcW w:w="502" w:type="pct"/>
            <w:gridSpan w:val="2"/>
          </w:tcPr>
          <w:p w:rsidR="00D02011" w:rsidRPr="00D02011" w:rsidRDefault="00D02011" w:rsidP="002411FB">
            <w:pPr>
              <w:spacing w:after="0" w:line="240" w:lineRule="auto"/>
              <w:jc w:val="center"/>
              <w:rPr>
                <w:sz w:val="20"/>
              </w:rPr>
            </w:pPr>
            <w:r w:rsidRPr="00D02011">
              <w:rPr>
                <w:sz w:val="20"/>
              </w:rPr>
              <w:t>Piles</w:t>
            </w:r>
          </w:p>
        </w:tc>
        <w:tc>
          <w:tcPr>
            <w:tcW w:w="830" w:type="pct"/>
            <w:gridSpan w:val="2"/>
          </w:tcPr>
          <w:p w:rsidR="00D02011" w:rsidRPr="00D02011" w:rsidRDefault="00D02011" w:rsidP="002411FB">
            <w:pPr>
              <w:spacing w:after="0" w:line="240" w:lineRule="auto"/>
              <w:jc w:val="center"/>
              <w:rPr>
                <w:sz w:val="20"/>
              </w:rPr>
            </w:pPr>
            <w:r w:rsidRPr="00D02011">
              <w:rPr>
                <w:sz w:val="20"/>
              </w:rPr>
              <w:t>Numerical methods</w:t>
            </w:r>
          </w:p>
        </w:tc>
      </w:tr>
      <w:tr w:rsidR="00A73B53" w:rsidRPr="00D02011" w:rsidTr="00A73B53">
        <w:tc>
          <w:tcPr>
            <w:tcW w:w="716" w:type="pct"/>
            <w:gridSpan w:val="2"/>
          </w:tcPr>
          <w:p w:rsidR="00D02011" w:rsidRPr="00D02011" w:rsidRDefault="00D02011" w:rsidP="002411FB">
            <w:pPr>
              <w:spacing w:after="0" w:line="240" w:lineRule="auto"/>
              <w:rPr>
                <w:sz w:val="20"/>
                <w:vertAlign w:val="superscript"/>
              </w:rPr>
            </w:pPr>
            <w:r w:rsidRPr="00D02011">
              <w:rPr>
                <w:sz w:val="20"/>
              </w:rPr>
              <w:t>Combination</w:t>
            </w:r>
            <w:r w:rsidRPr="00D02011">
              <w:rPr>
                <w:sz w:val="20"/>
                <w:vertAlign w:val="superscript"/>
              </w:rPr>
              <w:t>0</w:t>
            </w:r>
          </w:p>
        </w:tc>
        <w:tc>
          <w:tcPr>
            <w:tcW w:w="533" w:type="pct"/>
          </w:tcPr>
          <w:p w:rsidR="00D02011" w:rsidRPr="00D02011" w:rsidRDefault="00D02011" w:rsidP="002411FB">
            <w:pPr>
              <w:spacing w:after="0" w:line="240" w:lineRule="auto"/>
              <w:jc w:val="center"/>
              <w:rPr>
                <w:sz w:val="20"/>
              </w:rPr>
            </w:pPr>
            <w:r w:rsidRPr="00D02011">
              <w:rPr>
                <w:sz w:val="20"/>
              </w:rPr>
              <w:t>1</w:t>
            </w:r>
          </w:p>
        </w:tc>
        <w:tc>
          <w:tcPr>
            <w:tcW w:w="243" w:type="pct"/>
          </w:tcPr>
          <w:p w:rsidR="00D02011" w:rsidRPr="00D02011" w:rsidRDefault="00D02011" w:rsidP="002411FB">
            <w:pPr>
              <w:spacing w:after="0" w:line="240" w:lineRule="auto"/>
              <w:jc w:val="center"/>
              <w:rPr>
                <w:sz w:val="20"/>
              </w:rPr>
            </w:pPr>
            <w:r w:rsidRPr="00D02011">
              <w:rPr>
                <w:sz w:val="20"/>
              </w:rPr>
              <w:t>2a</w:t>
            </w:r>
          </w:p>
        </w:tc>
        <w:tc>
          <w:tcPr>
            <w:tcW w:w="467" w:type="pct"/>
            <w:shd w:val="clear" w:color="auto" w:fill="auto"/>
          </w:tcPr>
          <w:p w:rsidR="00D02011" w:rsidRPr="00D02011" w:rsidRDefault="00D02011" w:rsidP="002411FB">
            <w:pPr>
              <w:spacing w:after="0" w:line="240" w:lineRule="auto"/>
              <w:jc w:val="center"/>
              <w:rPr>
                <w:sz w:val="20"/>
              </w:rPr>
            </w:pPr>
            <w:r w:rsidRPr="00D02011">
              <w:rPr>
                <w:sz w:val="20"/>
              </w:rPr>
              <w:t>2b</w:t>
            </w:r>
          </w:p>
        </w:tc>
        <w:tc>
          <w:tcPr>
            <w:tcW w:w="429" w:type="pct"/>
          </w:tcPr>
          <w:p w:rsidR="00D02011" w:rsidRPr="00D02011" w:rsidRDefault="00D02011" w:rsidP="002411FB">
            <w:pPr>
              <w:spacing w:after="0" w:line="240" w:lineRule="auto"/>
              <w:jc w:val="center"/>
              <w:rPr>
                <w:sz w:val="20"/>
              </w:rPr>
            </w:pPr>
            <w:r w:rsidRPr="00D02011">
              <w:rPr>
                <w:sz w:val="20"/>
              </w:rPr>
              <w:t>3</w:t>
            </w:r>
          </w:p>
        </w:tc>
        <w:tc>
          <w:tcPr>
            <w:tcW w:w="427" w:type="pct"/>
          </w:tcPr>
          <w:p w:rsidR="00D02011" w:rsidRPr="00D02011" w:rsidRDefault="00D02011" w:rsidP="002411FB">
            <w:pPr>
              <w:spacing w:after="0" w:line="240" w:lineRule="auto"/>
              <w:jc w:val="center"/>
              <w:rPr>
                <w:sz w:val="20"/>
              </w:rPr>
            </w:pPr>
            <w:r w:rsidRPr="00D02011">
              <w:rPr>
                <w:sz w:val="20"/>
              </w:rPr>
              <w:t>4a</w:t>
            </w:r>
          </w:p>
        </w:tc>
        <w:tc>
          <w:tcPr>
            <w:tcW w:w="427" w:type="pct"/>
          </w:tcPr>
          <w:p w:rsidR="00D02011" w:rsidRPr="00D02011" w:rsidRDefault="00D02011" w:rsidP="002411FB">
            <w:pPr>
              <w:spacing w:after="0" w:line="240" w:lineRule="auto"/>
              <w:jc w:val="center"/>
              <w:rPr>
                <w:sz w:val="20"/>
              </w:rPr>
            </w:pPr>
            <w:r w:rsidRPr="00D02011">
              <w:rPr>
                <w:sz w:val="20"/>
              </w:rPr>
              <w:t>4b</w:t>
            </w:r>
          </w:p>
        </w:tc>
        <w:tc>
          <w:tcPr>
            <w:tcW w:w="426" w:type="pct"/>
          </w:tcPr>
          <w:p w:rsidR="00D02011" w:rsidRPr="00D02011" w:rsidRDefault="00D02011" w:rsidP="002411FB">
            <w:pPr>
              <w:spacing w:after="0" w:line="240" w:lineRule="auto"/>
              <w:jc w:val="center"/>
              <w:rPr>
                <w:sz w:val="20"/>
              </w:rPr>
            </w:pPr>
            <w:r w:rsidRPr="00D02011">
              <w:rPr>
                <w:sz w:val="20"/>
              </w:rPr>
              <w:t>5</w:t>
            </w:r>
          </w:p>
        </w:tc>
        <w:tc>
          <w:tcPr>
            <w:tcW w:w="248" w:type="pct"/>
          </w:tcPr>
          <w:p w:rsidR="00D02011" w:rsidRPr="00D02011" w:rsidRDefault="00D02011" w:rsidP="002411FB">
            <w:pPr>
              <w:spacing w:after="0" w:line="240" w:lineRule="auto"/>
              <w:jc w:val="center"/>
              <w:rPr>
                <w:sz w:val="20"/>
              </w:rPr>
            </w:pPr>
            <w:r w:rsidRPr="00D02011">
              <w:rPr>
                <w:sz w:val="20"/>
              </w:rPr>
              <w:t>6</w:t>
            </w:r>
          </w:p>
        </w:tc>
        <w:tc>
          <w:tcPr>
            <w:tcW w:w="254" w:type="pct"/>
          </w:tcPr>
          <w:p w:rsidR="00D02011" w:rsidRPr="00D02011" w:rsidRDefault="00D02011" w:rsidP="002411FB">
            <w:pPr>
              <w:spacing w:after="0" w:line="240" w:lineRule="auto"/>
              <w:jc w:val="center"/>
              <w:rPr>
                <w:sz w:val="20"/>
              </w:rPr>
            </w:pPr>
            <w:r w:rsidRPr="00D02011">
              <w:rPr>
                <w:sz w:val="20"/>
              </w:rPr>
              <w:t>7</w:t>
            </w:r>
          </w:p>
        </w:tc>
        <w:tc>
          <w:tcPr>
            <w:tcW w:w="328" w:type="pct"/>
          </w:tcPr>
          <w:p w:rsidR="00D02011" w:rsidRPr="00D02011" w:rsidRDefault="00D02011" w:rsidP="002411FB">
            <w:pPr>
              <w:spacing w:after="0" w:line="240" w:lineRule="auto"/>
              <w:jc w:val="center"/>
              <w:rPr>
                <w:sz w:val="20"/>
              </w:rPr>
            </w:pPr>
            <w:r w:rsidRPr="00D02011">
              <w:rPr>
                <w:sz w:val="20"/>
              </w:rPr>
              <w:t>8a</w:t>
            </w:r>
          </w:p>
        </w:tc>
        <w:tc>
          <w:tcPr>
            <w:tcW w:w="502" w:type="pct"/>
          </w:tcPr>
          <w:p w:rsidR="00D02011" w:rsidRPr="00D02011" w:rsidRDefault="00D02011" w:rsidP="002411FB">
            <w:pPr>
              <w:spacing w:after="0" w:line="240" w:lineRule="auto"/>
              <w:jc w:val="center"/>
              <w:rPr>
                <w:sz w:val="20"/>
              </w:rPr>
            </w:pPr>
            <w:r w:rsidRPr="00D02011">
              <w:rPr>
                <w:sz w:val="20"/>
              </w:rPr>
              <w:t>8b</w:t>
            </w:r>
          </w:p>
        </w:tc>
      </w:tr>
      <w:tr w:rsidR="00A73B53" w:rsidRPr="00D02011" w:rsidTr="00A73B53">
        <w:tc>
          <w:tcPr>
            <w:tcW w:w="716" w:type="pct"/>
            <w:gridSpan w:val="2"/>
          </w:tcPr>
          <w:p w:rsidR="00D02011" w:rsidRPr="00D02011" w:rsidRDefault="00D02011" w:rsidP="002411FB">
            <w:pPr>
              <w:spacing w:after="0" w:line="240" w:lineRule="auto"/>
              <w:rPr>
                <w:sz w:val="20"/>
              </w:rPr>
            </w:pPr>
            <w:r w:rsidRPr="00D02011">
              <w:rPr>
                <w:sz w:val="20"/>
              </w:rPr>
              <w:t>Approach</w:t>
            </w:r>
            <w:r w:rsidRPr="00D02011">
              <w:rPr>
                <w:sz w:val="20"/>
                <w:vertAlign w:val="superscript"/>
              </w:rPr>
              <w:t>1</w:t>
            </w:r>
          </w:p>
        </w:tc>
        <w:tc>
          <w:tcPr>
            <w:tcW w:w="533" w:type="pct"/>
          </w:tcPr>
          <w:p w:rsidR="00D02011" w:rsidRPr="00D02011" w:rsidRDefault="00D02011" w:rsidP="002411FB">
            <w:pPr>
              <w:spacing w:after="0" w:line="240" w:lineRule="auto"/>
              <w:jc w:val="center"/>
              <w:rPr>
                <w:sz w:val="20"/>
              </w:rPr>
            </w:pPr>
            <w:r w:rsidRPr="00D02011">
              <w:rPr>
                <w:sz w:val="20"/>
              </w:rPr>
              <w:t>MFA</w:t>
            </w:r>
          </w:p>
        </w:tc>
        <w:tc>
          <w:tcPr>
            <w:tcW w:w="243" w:type="pct"/>
          </w:tcPr>
          <w:p w:rsidR="00D02011" w:rsidRPr="00D02011" w:rsidRDefault="00D02011" w:rsidP="002411FB">
            <w:pPr>
              <w:spacing w:after="0" w:line="240" w:lineRule="auto"/>
              <w:jc w:val="center"/>
              <w:rPr>
                <w:sz w:val="20"/>
              </w:rPr>
            </w:pPr>
            <w:r w:rsidRPr="00D02011">
              <w:rPr>
                <w:sz w:val="20"/>
              </w:rPr>
              <w:t>MFA</w:t>
            </w:r>
          </w:p>
        </w:tc>
        <w:tc>
          <w:tcPr>
            <w:tcW w:w="467" w:type="pct"/>
            <w:shd w:val="clear" w:color="auto" w:fill="auto"/>
          </w:tcPr>
          <w:p w:rsidR="00D02011" w:rsidRPr="00D02011" w:rsidRDefault="00D02011" w:rsidP="002411FB">
            <w:pPr>
              <w:spacing w:after="0" w:line="240" w:lineRule="auto"/>
              <w:jc w:val="center"/>
              <w:rPr>
                <w:sz w:val="20"/>
              </w:rPr>
            </w:pPr>
            <w:r w:rsidRPr="00D02011">
              <w:rPr>
                <w:sz w:val="20"/>
              </w:rPr>
              <w:t>EFA</w:t>
            </w:r>
          </w:p>
        </w:tc>
        <w:tc>
          <w:tcPr>
            <w:tcW w:w="429" w:type="pct"/>
          </w:tcPr>
          <w:p w:rsidR="00D02011" w:rsidRPr="00D02011" w:rsidRDefault="00D02011" w:rsidP="002411FB">
            <w:pPr>
              <w:spacing w:after="0" w:line="240" w:lineRule="auto"/>
              <w:jc w:val="center"/>
              <w:rPr>
                <w:sz w:val="20"/>
              </w:rPr>
            </w:pPr>
            <w:r w:rsidRPr="00D02011">
              <w:rPr>
                <w:sz w:val="20"/>
              </w:rPr>
              <w:t>RFA</w:t>
            </w:r>
            <w:r w:rsidRPr="00D02011">
              <w:rPr>
                <w:sz w:val="20"/>
                <w:vertAlign w:val="superscript"/>
              </w:rPr>
              <w:t>6</w:t>
            </w:r>
          </w:p>
        </w:tc>
        <w:tc>
          <w:tcPr>
            <w:tcW w:w="427" w:type="pct"/>
          </w:tcPr>
          <w:p w:rsidR="00D02011" w:rsidRPr="00D02011" w:rsidRDefault="00D02011" w:rsidP="002411FB">
            <w:pPr>
              <w:spacing w:after="0" w:line="240" w:lineRule="auto"/>
              <w:jc w:val="center"/>
              <w:rPr>
                <w:sz w:val="20"/>
              </w:rPr>
            </w:pPr>
            <w:r w:rsidRPr="00D02011">
              <w:rPr>
                <w:sz w:val="20"/>
              </w:rPr>
              <w:t>MFA</w:t>
            </w:r>
          </w:p>
        </w:tc>
        <w:tc>
          <w:tcPr>
            <w:tcW w:w="427" w:type="pct"/>
          </w:tcPr>
          <w:p w:rsidR="00D02011" w:rsidRPr="00D02011" w:rsidRDefault="00D02011" w:rsidP="002411FB">
            <w:pPr>
              <w:spacing w:after="0" w:line="240" w:lineRule="auto"/>
              <w:jc w:val="center"/>
              <w:rPr>
                <w:sz w:val="20"/>
              </w:rPr>
            </w:pPr>
            <w:r w:rsidRPr="00D02011">
              <w:rPr>
                <w:sz w:val="20"/>
              </w:rPr>
              <w:t>EFA</w:t>
            </w:r>
          </w:p>
        </w:tc>
        <w:tc>
          <w:tcPr>
            <w:tcW w:w="426" w:type="pct"/>
          </w:tcPr>
          <w:p w:rsidR="00D02011" w:rsidRPr="00D02011" w:rsidRDefault="00D02011" w:rsidP="002411FB">
            <w:pPr>
              <w:spacing w:after="0" w:line="240" w:lineRule="auto"/>
              <w:jc w:val="center"/>
              <w:rPr>
                <w:sz w:val="20"/>
              </w:rPr>
            </w:pPr>
            <w:r w:rsidRPr="00D02011">
              <w:rPr>
                <w:sz w:val="20"/>
              </w:rPr>
              <w:t>RFA</w:t>
            </w:r>
            <w:r w:rsidRPr="00D02011">
              <w:rPr>
                <w:sz w:val="20"/>
                <w:vertAlign w:val="superscript"/>
              </w:rPr>
              <w:t>6</w:t>
            </w:r>
          </w:p>
        </w:tc>
        <w:tc>
          <w:tcPr>
            <w:tcW w:w="248" w:type="pct"/>
          </w:tcPr>
          <w:p w:rsidR="00D02011" w:rsidRPr="00D02011" w:rsidRDefault="00D02011" w:rsidP="002411FB">
            <w:pPr>
              <w:spacing w:after="0" w:line="240" w:lineRule="auto"/>
              <w:jc w:val="center"/>
              <w:rPr>
                <w:sz w:val="20"/>
              </w:rPr>
            </w:pPr>
            <w:r w:rsidRPr="00D02011">
              <w:rPr>
                <w:sz w:val="20"/>
              </w:rPr>
              <w:t>RFA</w:t>
            </w:r>
            <w:r w:rsidRPr="00D02011">
              <w:rPr>
                <w:sz w:val="20"/>
                <w:vertAlign w:val="superscript"/>
              </w:rPr>
              <w:t>6</w:t>
            </w:r>
          </w:p>
        </w:tc>
        <w:tc>
          <w:tcPr>
            <w:tcW w:w="254" w:type="pct"/>
          </w:tcPr>
          <w:p w:rsidR="00D02011" w:rsidRPr="00D02011" w:rsidRDefault="00D02011" w:rsidP="002411FB">
            <w:pPr>
              <w:spacing w:after="0" w:line="240" w:lineRule="auto"/>
              <w:jc w:val="center"/>
              <w:rPr>
                <w:sz w:val="20"/>
              </w:rPr>
            </w:pPr>
            <w:r w:rsidRPr="00D02011">
              <w:rPr>
                <w:sz w:val="20"/>
              </w:rPr>
              <w:t>RFA</w:t>
            </w:r>
            <w:r w:rsidRPr="00D02011">
              <w:rPr>
                <w:sz w:val="20"/>
                <w:vertAlign w:val="superscript"/>
              </w:rPr>
              <w:t>6</w:t>
            </w:r>
          </w:p>
        </w:tc>
        <w:tc>
          <w:tcPr>
            <w:tcW w:w="328" w:type="pct"/>
          </w:tcPr>
          <w:p w:rsidR="00D02011" w:rsidRPr="00D02011" w:rsidRDefault="00D02011" w:rsidP="002411FB">
            <w:pPr>
              <w:spacing w:after="0" w:line="240" w:lineRule="auto"/>
              <w:jc w:val="center"/>
              <w:rPr>
                <w:sz w:val="20"/>
              </w:rPr>
            </w:pPr>
            <w:r w:rsidRPr="00D02011">
              <w:rPr>
                <w:sz w:val="20"/>
              </w:rPr>
              <w:t>MFA</w:t>
            </w:r>
          </w:p>
        </w:tc>
        <w:tc>
          <w:tcPr>
            <w:tcW w:w="502" w:type="pct"/>
          </w:tcPr>
          <w:p w:rsidR="00D02011" w:rsidRPr="00D02011" w:rsidRDefault="00D02011" w:rsidP="002411FB">
            <w:pPr>
              <w:spacing w:after="0" w:line="240" w:lineRule="auto"/>
              <w:jc w:val="center"/>
              <w:rPr>
                <w:sz w:val="20"/>
              </w:rPr>
            </w:pPr>
            <w:r w:rsidRPr="00D02011">
              <w:rPr>
                <w:sz w:val="20"/>
              </w:rPr>
              <w:t>EFA</w:t>
            </w:r>
          </w:p>
        </w:tc>
      </w:tr>
      <w:tr w:rsidR="00D02011" w:rsidRPr="00D02011" w:rsidTr="002411FB">
        <w:tc>
          <w:tcPr>
            <w:tcW w:w="5000" w:type="pct"/>
            <w:gridSpan w:val="13"/>
            <w:tcBorders>
              <w:left w:val="nil"/>
              <w:right w:val="nil"/>
            </w:tcBorders>
          </w:tcPr>
          <w:p w:rsidR="00D02011" w:rsidRPr="00D02011" w:rsidRDefault="00D02011" w:rsidP="002411FB">
            <w:pPr>
              <w:spacing w:after="0" w:line="240" w:lineRule="auto"/>
              <w:jc w:val="center"/>
              <w:rPr>
                <w:b/>
                <w:i/>
                <w:sz w:val="20"/>
              </w:rPr>
            </w:pPr>
            <w:r w:rsidRPr="00D02011">
              <w:rPr>
                <w:b/>
                <w:i/>
                <w:sz w:val="20"/>
              </w:rPr>
              <w:t>Partial factors on actions</w:t>
            </w:r>
            <w:r w:rsidRPr="00D02011">
              <w:rPr>
                <w:b/>
                <w:i/>
                <w:sz w:val="20"/>
                <w:vertAlign w:val="superscript"/>
              </w:rPr>
              <w:t>9</w:t>
            </w:r>
            <w:r w:rsidRPr="00D02011">
              <w:rPr>
                <w:b/>
                <w:i/>
                <w:sz w:val="20"/>
              </w:rPr>
              <w:t xml:space="preserve"> (from EN 1990) including importance factor K</w:t>
            </w:r>
            <w:r w:rsidRPr="00D02011">
              <w:rPr>
                <w:b/>
                <w:i/>
                <w:sz w:val="20"/>
                <w:vertAlign w:val="subscript"/>
              </w:rPr>
              <w:t>FI</w:t>
            </w:r>
          </w:p>
        </w:tc>
      </w:tr>
      <w:tr w:rsidR="00A73B53" w:rsidRPr="00D02011" w:rsidTr="00A73B53">
        <w:trPr>
          <w:trHeight w:val="360"/>
        </w:trPr>
        <w:tc>
          <w:tcPr>
            <w:tcW w:w="522" w:type="pct"/>
            <w:shd w:val="clear" w:color="auto" w:fill="FBD4B4"/>
          </w:tcPr>
          <w:p w:rsidR="00D02011" w:rsidRPr="00D02011" w:rsidRDefault="00D02011" w:rsidP="002411FB">
            <w:pPr>
              <w:spacing w:after="0" w:line="240" w:lineRule="auto"/>
              <w:rPr>
                <w:sz w:val="20"/>
              </w:rPr>
            </w:pPr>
            <w:proofErr w:type="spellStart"/>
            <w:r w:rsidRPr="00D02011">
              <w:rPr>
                <w:sz w:val="20"/>
              </w:rPr>
              <w:t>Unfavourable</w:t>
            </w:r>
            <w:proofErr w:type="spellEnd"/>
            <w:r w:rsidRPr="00D02011">
              <w:rPr>
                <w:sz w:val="20"/>
              </w:rPr>
              <w:t xml:space="preserve"> permanent</w:t>
            </w:r>
          </w:p>
        </w:tc>
        <w:tc>
          <w:tcPr>
            <w:tcW w:w="194" w:type="pct"/>
            <w:shd w:val="clear" w:color="auto" w:fill="FBD4B4"/>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G,n</w:t>
            </w:r>
            <w:proofErr w:type="spellEnd"/>
          </w:p>
        </w:tc>
        <w:tc>
          <w:tcPr>
            <w:tcW w:w="533" w:type="pct"/>
            <w:shd w:val="clear" w:color="auto" w:fill="FBD4B4"/>
          </w:tcPr>
          <w:p w:rsidR="00D02011" w:rsidRPr="00D02011" w:rsidRDefault="00D02011" w:rsidP="002411FB">
            <w:pPr>
              <w:jc w:val="center"/>
              <w:rPr>
                <w:sz w:val="20"/>
              </w:rPr>
            </w:pPr>
            <w:r w:rsidRPr="00D02011">
              <w:rPr>
                <w:sz w:val="20"/>
              </w:rPr>
              <w:t>1.0</w:t>
            </w:r>
          </w:p>
        </w:tc>
        <w:tc>
          <w:tcPr>
            <w:tcW w:w="243" w:type="pct"/>
            <w:vMerge w:val="restart"/>
            <w:shd w:val="clear" w:color="auto" w:fill="FBD4B4"/>
            <w:vAlign w:val="center"/>
          </w:tcPr>
          <w:p w:rsidR="00D02011" w:rsidRPr="00D02011" w:rsidRDefault="00D02011" w:rsidP="002411FB">
            <w:pPr>
              <w:spacing w:after="0" w:line="240" w:lineRule="auto"/>
              <w:jc w:val="center"/>
              <w:rPr>
                <w:sz w:val="20"/>
              </w:rPr>
            </w:pPr>
            <w:r w:rsidRPr="00D02011">
              <w:rPr>
                <w:sz w:val="20"/>
              </w:rPr>
              <w:t>(1)</w:t>
            </w:r>
          </w:p>
        </w:tc>
        <w:tc>
          <w:tcPr>
            <w:tcW w:w="467" w:type="pct"/>
          </w:tcPr>
          <w:p w:rsidR="00D02011" w:rsidRPr="00D02011" w:rsidRDefault="00D02011" w:rsidP="002411FB">
            <w:pPr>
              <w:spacing w:after="0" w:line="240" w:lineRule="auto"/>
              <w:jc w:val="center"/>
              <w:rPr>
                <w:sz w:val="20"/>
              </w:rPr>
            </w:pPr>
            <w:r w:rsidRPr="00D02011">
              <w:rPr>
                <w:sz w:val="20"/>
              </w:rPr>
              <w:t>1.0</w:t>
            </w:r>
          </w:p>
        </w:tc>
        <w:tc>
          <w:tcPr>
            <w:tcW w:w="429" w:type="pct"/>
            <w:shd w:val="clear" w:color="auto" w:fill="FBD4B4"/>
          </w:tcPr>
          <w:p w:rsidR="00D02011" w:rsidRPr="00D02011" w:rsidRDefault="00D02011" w:rsidP="00CF5A88">
            <w:pPr>
              <w:spacing w:after="0" w:line="240" w:lineRule="auto"/>
              <w:jc w:val="center"/>
              <w:rPr>
                <w:sz w:val="20"/>
              </w:rPr>
            </w:pPr>
            <w:r w:rsidRPr="00D02011">
              <w:rPr>
                <w:sz w:val="20"/>
              </w:rPr>
              <w:t>1.35/1.</w:t>
            </w:r>
            <w:r w:rsidR="00CF5A88">
              <w:rPr>
                <w:sz w:val="20"/>
              </w:rPr>
              <w:t>35</w:t>
            </w:r>
            <w:r w:rsidRPr="00D02011">
              <w:rPr>
                <w:sz w:val="20"/>
              </w:rPr>
              <w:t>/1.0*</w:t>
            </w:r>
          </w:p>
        </w:tc>
        <w:tc>
          <w:tcPr>
            <w:tcW w:w="427" w:type="pct"/>
            <w:shd w:val="clear" w:color="auto" w:fill="FBD4B4"/>
          </w:tcPr>
          <w:p w:rsidR="00D02011" w:rsidRPr="00D02011" w:rsidRDefault="00D02011" w:rsidP="00CF5A88">
            <w:pPr>
              <w:spacing w:after="0" w:line="240" w:lineRule="auto"/>
              <w:jc w:val="center"/>
              <w:rPr>
                <w:sz w:val="20"/>
              </w:rPr>
            </w:pPr>
            <w:r w:rsidRPr="00D02011">
              <w:rPr>
                <w:sz w:val="20"/>
              </w:rPr>
              <w:t>1.35/1.</w:t>
            </w:r>
            <w:r w:rsidR="00CF5A88">
              <w:rPr>
                <w:sz w:val="20"/>
              </w:rPr>
              <w:t>35</w:t>
            </w:r>
            <w:r w:rsidRPr="00D02011">
              <w:rPr>
                <w:sz w:val="20"/>
              </w:rPr>
              <w:t>/1.0*</w:t>
            </w:r>
          </w:p>
        </w:tc>
        <w:tc>
          <w:tcPr>
            <w:tcW w:w="427" w:type="pct"/>
            <w:shd w:val="clear" w:color="auto" w:fill="auto"/>
          </w:tcPr>
          <w:p w:rsidR="00D02011" w:rsidRPr="00D02011" w:rsidRDefault="00D02011" w:rsidP="002411FB">
            <w:pPr>
              <w:spacing w:after="0" w:line="240" w:lineRule="auto"/>
              <w:jc w:val="center"/>
              <w:rPr>
                <w:sz w:val="20"/>
              </w:rPr>
            </w:pPr>
            <w:r w:rsidRPr="00D02011">
              <w:rPr>
                <w:sz w:val="20"/>
              </w:rPr>
              <w:t>1.0</w:t>
            </w:r>
          </w:p>
        </w:tc>
        <w:tc>
          <w:tcPr>
            <w:tcW w:w="426" w:type="pct"/>
            <w:vMerge w:val="restart"/>
            <w:shd w:val="clear" w:color="auto" w:fill="FBD4B4"/>
            <w:vAlign w:val="center"/>
          </w:tcPr>
          <w:p w:rsidR="00D02011" w:rsidRPr="00D02011" w:rsidRDefault="00D02011" w:rsidP="002411FB">
            <w:pPr>
              <w:spacing w:after="0" w:line="240" w:lineRule="auto"/>
              <w:jc w:val="center"/>
              <w:rPr>
                <w:sz w:val="20"/>
              </w:rPr>
            </w:pPr>
            <w:r w:rsidRPr="00D02011">
              <w:rPr>
                <w:sz w:val="20"/>
              </w:rPr>
              <w:t>(4a)</w:t>
            </w:r>
          </w:p>
        </w:tc>
        <w:tc>
          <w:tcPr>
            <w:tcW w:w="502" w:type="pct"/>
            <w:gridSpan w:val="2"/>
            <w:shd w:val="clear" w:color="auto" w:fill="FBD4B4"/>
          </w:tcPr>
          <w:p w:rsidR="00D02011" w:rsidRPr="00D02011" w:rsidRDefault="00D02011" w:rsidP="00CF5A88">
            <w:pPr>
              <w:spacing w:after="0" w:line="240" w:lineRule="auto"/>
              <w:jc w:val="center"/>
              <w:rPr>
                <w:sz w:val="20"/>
              </w:rPr>
            </w:pPr>
            <w:r w:rsidRPr="00D02011">
              <w:rPr>
                <w:sz w:val="20"/>
              </w:rPr>
              <w:t>1.35/1.</w:t>
            </w:r>
            <w:r w:rsidR="00CF5A88">
              <w:rPr>
                <w:sz w:val="20"/>
              </w:rPr>
              <w:t>35</w:t>
            </w:r>
            <w:r w:rsidRPr="00D02011">
              <w:rPr>
                <w:sz w:val="20"/>
              </w:rPr>
              <w:t>/1.0*</w:t>
            </w:r>
          </w:p>
        </w:tc>
        <w:tc>
          <w:tcPr>
            <w:tcW w:w="328" w:type="pct"/>
            <w:shd w:val="clear" w:color="auto" w:fill="FBD4B4"/>
          </w:tcPr>
          <w:p w:rsidR="00D02011" w:rsidRPr="00D02011" w:rsidRDefault="00D02011" w:rsidP="002411FB">
            <w:pPr>
              <w:jc w:val="center"/>
              <w:rPr>
                <w:strike/>
                <w:sz w:val="20"/>
              </w:rPr>
            </w:pPr>
            <w:r w:rsidRPr="00D02011">
              <w:rPr>
                <w:sz w:val="20"/>
              </w:rPr>
              <w:t>1.0</w:t>
            </w:r>
          </w:p>
        </w:tc>
        <w:tc>
          <w:tcPr>
            <w:tcW w:w="502" w:type="pct"/>
            <w:shd w:val="clear" w:color="auto" w:fill="auto"/>
          </w:tcPr>
          <w:p w:rsidR="00D02011" w:rsidRPr="00D02011" w:rsidRDefault="00D02011" w:rsidP="002411FB">
            <w:pPr>
              <w:spacing w:after="0" w:line="240" w:lineRule="auto"/>
              <w:jc w:val="center"/>
              <w:rPr>
                <w:sz w:val="20"/>
              </w:rPr>
            </w:pPr>
            <w:r w:rsidRPr="00D02011">
              <w:rPr>
                <w:sz w:val="20"/>
              </w:rPr>
              <w:t>1.0</w:t>
            </w:r>
          </w:p>
        </w:tc>
      </w:tr>
      <w:tr w:rsidR="00A73B53" w:rsidRPr="00D02011" w:rsidTr="00A73B53">
        <w:trPr>
          <w:trHeight w:val="708"/>
        </w:trPr>
        <w:tc>
          <w:tcPr>
            <w:tcW w:w="522" w:type="pct"/>
            <w:shd w:val="clear" w:color="auto" w:fill="FBD4B4"/>
          </w:tcPr>
          <w:p w:rsidR="00D02011" w:rsidRPr="00D02011" w:rsidRDefault="00D02011" w:rsidP="002411FB">
            <w:pPr>
              <w:spacing w:after="0" w:line="240" w:lineRule="auto"/>
              <w:rPr>
                <w:sz w:val="20"/>
              </w:rPr>
            </w:pPr>
            <w:proofErr w:type="spellStart"/>
            <w:r w:rsidRPr="00D02011">
              <w:rPr>
                <w:sz w:val="20"/>
              </w:rPr>
              <w:t>Unfavourable</w:t>
            </w:r>
            <w:proofErr w:type="spellEnd"/>
            <w:r w:rsidRPr="00D02011">
              <w:rPr>
                <w:sz w:val="20"/>
              </w:rPr>
              <w:t xml:space="preserve"> variable</w:t>
            </w:r>
          </w:p>
        </w:tc>
        <w:tc>
          <w:tcPr>
            <w:tcW w:w="194" w:type="pct"/>
            <w:shd w:val="clear" w:color="auto" w:fill="FBD4B4"/>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Q,n</w:t>
            </w:r>
            <w:proofErr w:type="spellEnd"/>
          </w:p>
        </w:tc>
        <w:tc>
          <w:tcPr>
            <w:tcW w:w="533" w:type="pct"/>
            <w:shd w:val="clear" w:color="auto" w:fill="FBD4B4"/>
          </w:tcPr>
          <w:p w:rsidR="00D02011" w:rsidRPr="00D02011" w:rsidRDefault="00D02011" w:rsidP="00CF5A88">
            <w:pPr>
              <w:jc w:val="center"/>
              <w:rPr>
                <w:sz w:val="20"/>
              </w:rPr>
            </w:pPr>
            <w:r w:rsidRPr="00D02011">
              <w:rPr>
                <w:sz w:val="20"/>
              </w:rPr>
              <w:t>1.3/1.</w:t>
            </w:r>
            <w:r w:rsidR="00CF5A88">
              <w:rPr>
                <w:sz w:val="20"/>
              </w:rPr>
              <w:t>3</w:t>
            </w:r>
            <w:r w:rsidRPr="00D02011">
              <w:rPr>
                <w:sz w:val="20"/>
              </w:rPr>
              <w:t>/1.0</w:t>
            </w:r>
          </w:p>
        </w:tc>
        <w:tc>
          <w:tcPr>
            <w:tcW w:w="243" w:type="pct"/>
            <w:vMerge/>
            <w:shd w:val="clear" w:color="auto" w:fill="FBD4B4"/>
          </w:tcPr>
          <w:p w:rsidR="00D02011" w:rsidRPr="00D02011" w:rsidRDefault="00D02011" w:rsidP="002411FB">
            <w:pPr>
              <w:spacing w:after="0" w:line="240" w:lineRule="auto"/>
              <w:jc w:val="center"/>
              <w:rPr>
                <w:sz w:val="20"/>
              </w:rPr>
            </w:pPr>
          </w:p>
        </w:tc>
        <w:tc>
          <w:tcPr>
            <w:tcW w:w="467" w:type="pct"/>
          </w:tcPr>
          <w:p w:rsidR="00D02011" w:rsidRPr="00D02011" w:rsidRDefault="00D02011" w:rsidP="002411FB">
            <w:pPr>
              <w:spacing w:after="0" w:line="240" w:lineRule="auto"/>
              <w:jc w:val="center"/>
              <w:rPr>
                <w:sz w:val="20"/>
              </w:rPr>
            </w:pPr>
            <w:r w:rsidRPr="00D02011">
              <w:rPr>
                <w:sz w:val="20"/>
              </w:rPr>
              <w:t>1.1/1.1/1.0</w:t>
            </w:r>
          </w:p>
        </w:tc>
        <w:tc>
          <w:tcPr>
            <w:tcW w:w="429" w:type="pct"/>
            <w:shd w:val="clear" w:color="auto" w:fill="FBD4B4"/>
          </w:tcPr>
          <w:p w:rsidR="00D02011" w:rsidRPr="00D02011" w:rsidRDefault="00D02011" w:rsidP="00CF5A88">
            <w:pPr>
              <w:spacing w:after="0" w:line="240" w:lineRule="auto"/>
              <w:jc w:val="center"/>
              <w:rPr>
                <w:sz w:val="20"/>
              </w:rPr>
            </w:pPr>
            <w:r w:rsidRPr="00D02011">
              <w:rPr>
                <w:sz w:val="20"/>
              </w:rPr>
              <w:t>1.5/1.</w:t>
            </w:r>
            <w:r w:rsidR="00CF5A88">
              <w:rPr>
                <w:sz w:val="20"/>
              </w:rPr>
              <w:t>5</w:t>
            </w:r>
            <w:r w:rsidRPr="00D02011">
              <w:rPr>
                <w:sz w:val="20"/>
              </w:rPr>
              <w:t>/1.0*</w:t>
            </w:r>
          </w:p>
        </w:tc>
        <w:tc>
          <w:tcPr>
            <w:tcW w:w="427" w:type="pct"/>
            <w:shd w:val="clear" w:color="auto" w:fill="FBD4B4"/>
          </w:tcPr>
          <w:p w:rsidR="00D02011" w:rsidRPr="00D02011" w:rsidRDefault="00D02011" w:rsidP="00CF5A88">
            <w:pPr>
              <w:spacing w:after="0" w:line="240" w:lineRule="auto"/>
              <w:jc w:val="center"/>
              <w:rPr>
                <w:sz w:val="20"/>
              </w:rPr>
            </w:pPr>
            <w:r w:rsidRPr="00D02011">
              <w:rPr>
                <w:sz w:val="20"/>
              </w:rPr>
              <w:t>1.5/1.</w:t>
            </w:r>
            <w:r w:rsidR="00CF5A88">
              <w:rPr>
                <w:sz w:val="20"/>
              </w:rPr>
              <w:t>5</w:t>
            </w:r>
            <w:r w:rsidRPr="00D02011">
              <w:rPr>
                <w:sz w:val="20"/>
              </w:rPr>
              <w:t>/1.0*</w:t>
            </w:r>
            <w:r w:rsidRPr="00D02011" w:rsidDel="005D345C">
              <w:rPr>
                <w:sz w:val="20"/>
              </w:rPr>
              <w:t xml:space="preserve"> </w:t>
            </w:r>
          </w:p>
        </w:tc>
        <w:tc>
          <w:tcPr>
            <w:tcW w:w="427" w:type="pct"/>
            <w:shd w:val="clear" w:color="auto" w:fill="auto"/>
          </w:tcPr>
          <w:p w:rsidR="00D02011" w:rsidRPr="00D02011" w:rsidRDefault="00D02011" w:rsidP="002411FB">
            <w:pPr>
              <w:spacing w:after="0" w:line="240" w:lineRule="auto"/>
              <w:jc w:val="center"/>
              <w:rPr>
                <w:sz w:val="20"/>
              </w:rPr>
            </w:pPr>
            <w:r w:rsidRPr="00D02011">
              <w:rPr>
                <w:sz w:val="20"/>
              </w:rPr>
              <w:t>1.1/1.1/1.0</w:t>
            </w:r>
          </w:p>
        </w:tc>
        <w:tc>
          <w:tcPr>
            <w:tcW w:w="426" w:type="pct"/>
            <w:vMerge/>
            <w:shd w:val="clear" w:color="auto" w:fill="FBD4B4"/>
          </w:tcPr>
          <w:p w:rsidR="00D02011" w:rsidRPr="00D02011" w:rsidRDefault="00D02011" w:rsidP="002411FB">
            <w:pPr>
              <w:spacing w:after="0" w:line="240" w:lineRule="auto"/>
              <w:jc w:val="center"/>
              <w:rPr>
                <w:sz w:val="20"/>
              </w:rPr>
            </w:pPr>
          </w:p>
        </w:tc>
        <w:tc>
          <w:tcPr>
            <w:tcW w:w="502" w:type="pct"/>
            <w:gridSpan w:val="2"/>
            <w:shd w:val="clear" w:color="auto" w:fill="FBD4B4"/>
          </w:tcPr>
          <w:p w:rsidR="00D02011" w:rsidRPr="00D02011" w:rsidRDefault="00D02011" w:rsidP="00CF5A88">
            <w:pPr>
              <w:spacing w:after="0" w:line="240" w:lineRule="auto"/>
              <w:jc w:val="center"/>
              <w:rPr>
                <w:sz w:val="20"/>
              </w:rPr>
            </w:pPr>
            <w:r w:rsidRPr="00D02011">
              <w:rPr>
                <w:sz w:val="20"/>
              </w:rPr>
              <w:t>1.5/1.</w:t>
            </w:r>
            <w:r w:rsidR="00CF5A88">
              <w:rPr>
                <w:sz w:val="20"/>
              </w:rPr>
              <w:t>5</w:t>
            </w:r>
            <w:r w:rsidRPr="00D02011">
              <w:rPr>
                <w:sz w:val="20"/>
              </w:rPr>
              <w:t>/1.0*</w:t>
            </w:r>
          </w:p>
        </w:tc>
        <w:tc>
          <w:tcPr>
            <w:tcW w:w="328" w:type="pct"/>
            <w:shd w:val="clear" w:color="auto" w:fill="FBD4B4"/>
          </w:tcPr>
          <w:p w:rsidR="00D02011" w:rsidRPr="00D02011" w:rsidRDefault="00D02011" w:rsidP="00CF5A88">
            <w:pPr>
              <w:jc w:val="center"/>
              <w:rPr>
                <w:strike/>
                <w:sz w:val="20"/>
              </w:rPr>
            </w:pPr>
            <w:r w:rsidRPr="00D02011">
              <w:rPr>
                <w:sz w:val="20"/>
              </w:rPr>
              <w:t>1.3/1.</w:t>
            </w:r>
            <w:r w:rsidR="00CF5A88">
              <w:rPr>
                <w:sz w:val="20"/>
              </w:rPr>
              <w:t>3</w:t>
            </w:r>
            <w:r w:rsidRPr="00D02011">
              <w:rPr>
                <w:sz w:val="20"/>
              </w:rPr>
              <w:t>/1.0</w:t>
            </w:r>
          </w:p>
        </w:tc>
        <w:tc>
          <w:tcPr>
            <w:tcW w:w="502" w:type="pct"/>
            <w:shd w:val="clear" w:color="auto" w:fill="auto"/>
          </w:tcPr>
          <w:p w:rsidR="00D02011" w:rsidRPr="00D02011" w:rsidRDefault="00A73B53" w:rsidP="002411FB">
            <w:pPr>
              <w:spacing w:after="0" w:line="240" w:lineRule="auto"/>
              <w:jc w:val="center"/>
              <w:rPr>
                <w:sz w:val="20"/>
              </w:rPr>
            </w:pPr>
            <w:r>
              <w:rPr>
                <w:sz w:val="20"/>
              </w:rPr>
              <w:t>1.1/1.1/1.</w:t>
            </w:r>
            <w:r w:rsidR="00D02011" w:rsidRPr="00D02011">
              <w:rPr>
                <w:sz w:val="20"/>
              </w:rPr>
              <w:t>0</w:t>
            </w:r>
          </w:p>
        </w:tc>
      </w:tr>
      <w:tr w:rsidR="00A73B53" w:rsidRPr="00D02011" w:rsidTr="00A73B53">
        <w:trPr>
          <w:trHeight w:val="261"/>
        </w:trPr>
        <w:tc>
          <w:tcPr>
            <w:tcW w:w="522" w:type="pct"/>
            <w:shd w:val="clear" w:color="auto" w:fill="FBD4B4"/>
          </w:tcPr>
          <w:p w:rsidR="00D02011" w:rsidRPr="00D02011" w:rsidRDefault="00D02011" w:rsidP="002411FB">
            <w:pPr>
              <w:spacing w:after="0" w:line="240" w:lineRule="auto"/>
              <w:rPr>
                <w:sz w:val="20"/>
              </w:rPr>
            </w:pPr>
            <w:proofErr w:type="spellStart"/>
            <w:r w:rsidRPr="00D02011">
              <w:rPr>
                <w:sz w:val="20"/>
              </w:rPr>
              <w:t>Favourable</w:t>
            </w:r>
            <w:proofErr w:type="spellEnd"/>
            <w:r w:rsidRPr="00D02011">
              <w:rPr>
                <w:sz w:val="20"/>
              </w:rPr>
              <w:t xml:space="preserve"> perm.</w:t>
            </w:r>
          </w:p>
        </w:tc>
        <w:tc>
          <w:tcPr>
            <w:tcW w:w="194" w:type="pct"/>
            <w:shd w:val="clear" w:color="auto" w:fill="FBD4B4"/>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G,fav,n</w:t>
            </w:r>
            <w:proofErr w:type="spellEnd"/>
          </w:p>
        </w:tc>
        <w:tc>
          <w:tcPr>
            <w:tcW w:w="533" w:type="pct"/>
            <w:shd w:val="clear" w:color="auto" w:fill="FBD4B4"/>
          </w:tcPr>
          <w:p w:rsidR="00D02011" w:rsidRPr="00D02011" w:rsidRDefault="00D02011" w:rsidP="002411FB">
            <w:pPr>
              <w:spacing w:after="0" w:line="240" w:lineRule="auto"/>
              <w:jc w:val="center"/>
              <w:rPr>
                <w:sz w:val="20"/>
              </w:rPr>
            </w:pPr>
            <w:r w:rsidRPr="00D02011">
              <w:rPr>
                <w:sz w:val="20"/>
              </w:rPr>
              <w:t>1.0</w:t>
            </w:r>
          </w:p>
        </w:tc>
        <w:tc>
          <w:tcPr>
            <w:tcW w:w="1139" w:type="pct"/>
            <w:gridSpan w:val="3"/>
            <w:shd w:val="clear" w:color="auto" w:fill="FBD4B4"/>
          </w:tcPr>
          <w:p w:rsidR="00D02011" w:rsidRPr="00D02011" w:rsidRDefault="00D02011" w:rsidP="002411FB">
            <w:pPr>
              <w:spacing w:after="0" w:line="240" w:lineRule="auto"/>
              <w:jc w:val="center"/>
              <w:rPr>
                <w:sz w:val="20"/>
              </w:rPr>
            </w:pPr>
            <w:r w:rsidRPr="00D02011">
              <w:rPr>
                <w:sz w:val="20"/>
              </w:rPr>
              <w:t>1.0</w:t>
            </w:r>
          </w:p>
        </w:tc>
        <w:tc>
          <w:tcPr>
            <w:tcW w:w="1280" w:type="pct"/>
            <w:gridSpan w:val="3"/>
            <w:shd w:val="clear" w:color="auto" w:fill="FBD4B4"/>
          </w:tcPr>
          <w:p w:rsidR="00D02011" w:rsidRPr="00D02011" w:rsidRDefault="00D02011" w:rsidP="002411FB">
            <w:pPr>
              <w:spacing w:after="0" w:line="240" w:lineRule="auto"/>
              <w:jc w:val="center"/>
              <w:rPr>
                <w:sz w:val="20"/>
              </w:rPr>
            </w:pPr>
            <w:r w:rsidRPr="00D02011">
              <w:rPr>
                <w:sz w:val="20"/>
              </w:rPr>
              <w:t>1.0</w:t>
            </w:r>
          </w:p>
        </w:tc>
        <w:tc>
          <w:tcPr>
            <w:tcW w:w="502" w:type="pct"/>
            <w:gridSpan w:val="2"/>
            <w:shd w:val="clear" w:color="auto" w:fill="FBD4B4"/>
          </w:tcPr>
          <w:p w:rsidR="00D02011" w:rsidRPr="00D02011" w:rsidRDefault="00D02011" w:rsidP="002411FB">
            <w:pPr>
              <w:spacing w:after="0" w:line="240" w:lineRule="auto"/>
              <w:jc w:val="center"/>
              <w:rPr>
                <w:sz w:val="20"/>
              </w:rPr>
            </w:pPr>
            <w:r w:rsidRPr="00D02011">
              <w:rPr>
                <w:sz w:val="20"/>
              </w:rPr>
              <w:t>1.0</w:t>
            </w:r>
          </w:p>
        </w:tc>
        <w:tc>
          <w:tcPr>
            <w:tcW w:w="830" w:type="pct"/>
            <w:gridSpan w:val="2"/>
            <w:shd w:val="clear" w:color="auto" w:fill="FBD4B4"/>
          </w:tcPr>
          <w:p w:rsidR="00D02011" w:rsidRPr="00D02011" w:rsidRDefault="00D02011" w:rsidP="002411FB">
            <w:pPr>
              <w:spacing w:after="0" w:line="240" w:lineRule="auto"/>
              <w:jc w:val="center"/>
              <w:rPr>
                <w:sz w:val="20"/>
              </w:rPr>
            </w:pPr>
            <w:r w:rsidRPr="00D02011">
              <w:rPr>
                <w:sz w:val="20"/>
              </w:rPr>
              <w:t>1.0</w:t>
            </w:r>
          </w:p>
        </w:tc>
      </w:tr>
      <w:tr w:rsidR="00D02011" w:rsidRPr="00D02011" w:rsidTr="002411FB">
        <w:tc>
          <w:tcPr>
            <w:tcW w:w="5000" w:type="pct"/>
            <w:gridSpan w:val="13"/>
            <w:tcBorders>
              <w:left w:val="nil"/>
              <w:right w:val="nil"/>
            </w:tcBorders>
          </w:tcPr>
          <w:p w:rsidR="00D02011" w:rsidRPr="00D02011" w:rsidRDefault="00D02011" w:rsidP="002411FB">
            <w:pPr>
              <w:spacing w:after="0" w:line="240" w:lineRule="auto"/>
              <w:jc w:val="center"/>
              <w:rPr>
                <w:b/>
                <w:i/>
                <w:sz w:val="20"/>
              </w:rPr>
            </w:pPr>
            <w:r w:rsidRPr="00D02011">
              <w:rPr>
                <w:b/>
                <w:i/>
                <w:sz w:val="20"/>
              </w:rPr>
              <w:t>Partial factors on ground parameters including importance factor K</w:t>
            </w:r>
            <w:r w:rsidRPr="00D02011">
              <w:rPr>
                <w:b/>
                <w:i/>
                <w:sz w:val="20"/>
                <w:vertAlign w:val="subscript"/>
              </w:rPr>
              <w:t>MI</w:t>
            </w:r>
          </w:p>
        </w:tc>
      </w:tr>
      <w:tr w:rsidR="00A73B53" w:rsidRPr="00D02011" w:rsidTr="00A73B53">
        <w:tc>
          <w:tcPr>
            <w:tcW w:w="522" w:type="pct"/>
          </w:tcPr>
          <w:p w:rsidR="00D02011" w:rsidRPr="00D02011" w:rsidRDefault="00D02011" w:rsidP="00A73B53">
            <w:pPr>
              <w:spacing w:after="0" w:line="240" w:lineRule="auto"/>
              <w:rPr>
                <w:sz w:val="20"/>
              </w:rPr>
            </w:pPr>
            <w:r w:rsidRPr="00D02011">
              <w:rPr>
                <w:sz w:val="20"/>
              </w:rPr>
              <w:t>Drained str</w:t>
            </w:r>
            <w:r w:rsidRPr="00D02011">
              <w:rPr>
                <w:sz w:val="20"/>
                <w:vertAlign w:val="superscript"/>
              </w:rPr>
              <w:t>2</w:t>
            </w:r>
          </w:p>
        </w:tc>
        <w:tc>
          <w:tcPr>
            <w:tcW w:w="194" w:type="pct"/>
          </w:tcPr>
          <w:p w:rsidR="00D02011" w:rsidRPr="00D02011" w:rsidRDefault="00D02011" w:rsidP="002411FB">
            <w:pPr>
              <w:spacing w:after="0" w:line="240" w:lineRule="auto"/>
              <w:jc w:val="center"/>
              <w:rPr>
                <w:sz w:val="20"/>
              </w:rPr>
            </w:pPr>
            <w:r w:rsidRPr="00D02011">
              <w:rPr>
                <w:sz w:val="20"/>
              </w:rPr>
              <w:sym w:font="Symbol" w:char="F067"/>
            </w:r>
            <w:r w:rsidRPr="00D02011">
              <w:rPr>
                <w:sz w:val="20"/>
                <w:vertAlign w:val="subscript"/>
              </w:rPr>
              <w:sym w:font="Symbol" w:char="F06A"/>
            </w:r>
            <w:r w:rsidRPr="00D02011">
              <w:rPr>
                <w:sz w:val="20"/>
                <w:vertAlign w:val="subscript"/>
              </w:rPr>
              <w:t>,n</w:t>
            </w:r>
          </w:p>
        </w:tc>
        <w:tc>
          <w:tcPr>
            <w:tcW w:w="533" w:type="pct"/>
          </w:tcPr>
          <w:p w:rsidR="00D02011" w:rsidRPr="00D02011" w:rsidRDefault="00D02011" w:rsidP="00A73B53">
            <w:pPr>
              <w:spacing w:after="0" w:line="240" w:lineRule="auto"/>
              <w:jc w:val="center"/>
              <w:rPr>
                <w:sz w:val="20"/>
              </w:rPr>
            </w:pPr>
            <w:r w:rsidRPr="00D02011">
              <w:rPr>
                <w:sz w:val="20"/>
              </w:rPr>
              <w:t>1.25/1.</w:t>
            </w:r>
            <w:r w:rsidR="00A73B53">
              <w:rPr>
                <w:sz w:val="20"/>
              </w:rPr>
              <w:t>2</w:t>
            </w:r>
            <w:r w:rsidRPr="00D02011">
              <w:rPr>
                <w:sz w:val="20"/>
              </w:rPr>
              <w:t>5/1.1*</w:t>
            </w:r>
          </w:p>
        </w:tc>
        <w:tc>
          <w:tcPr>
            <w:tcW w:w="243" w:type="pct"/>
            <w:vMerge w:val="restart"/>
            <w:vAlign w:val="center"/>
          </w:tcPr>
          <w:p w:rsidR="00D02011" w:rsidRPr="00D02011" w:rsidRDefault="00D02011" w:rsidP="002411FB">
            <w:pPr>
              <w:spacing w:after="0" w:line="240" w:lineRule="auto"/>
              <w:jc w:val="center"/>
              <w:rPr>
                <w:sz w:val="20"/>
              </w:rPr>
            </w:pPr>
            <w:r w:rsidRPr="00D02011">
              <w:rPr>
                <w:sz w:val="20"/>
              </w:rPr>
              <w:t>(1)</w:t>
            </w:r>
          </w:p>
        </w:tc>
        <w:tc>
          <w:tcPr>
            <w:tcW w:w="467" w:type="pct"/>
            <w:vMerge w:val="restart"/>
            <w:vAlign w:val="center"/>
          </w:tcPr>
          <w:p w:rsidR="00D02011" w:rsidRPr="00D02011" w:rsidRDefault="00D02011" w:rsidP="002411FB">
            <w:pPr>
              <w:spacing w:after="0" w:line="240" w:lineRule="auto"/>
              <w:jc w:val="center"/>
              <w:rPr>
                <w:sz w:val="20"/>
              </w:rPr>
            </w:pPr>
            <w:r w:rsidRPr="00D02011">
              <w:rPr>
                <w:sz w:val="20"/>
              </w:rPr>
              <w:t>1.0</w:t>
            </w:r>
          </w:p>
        </w:tc>
        <w:tc>
          <w:tcPr>
            <w:tcW w:w="429" w:type="pct"/>
            <w:vMerge w:val="restart"/>
            <w:shd w:val="clear" w:color="auto" w:fill="FFFFFF"/>
            <w:vAlign w:val="center"/>
          </w:tcPr>
          <w:p w:rsidR="00D02011" w:rsidRPr="00D02011" w:rsidRDefault="00D02011" w:rsidP="002411FB">
            <w:pPr>
              <w:spacing w:after="0" w:line="240" w:lineRule="auto"/>
              <w:jc w:val="center"/>
              <w:rPr>
                <w:sz w:val="20"/>
              </w:rPr>
            </w:pPr>
            <w:r w:rsidRPr="00D02011">
              <w:rPr>
                <w:sz w:val="20"/>
              </w:rPr>
              <w:t>1.0</w:t>
            </w:r>
          </w:p>
        </w:tc>
        <w:tc>
          <w:tcPr>
            <w:tcW w:w="427" w:type="pct"/>
            <w:vMerge w:val="restart"/>
            <w:vAlign w:val="center"/>
          </w:tcPr>
          <w:p w:rsidR="00D02011" w:rsidRPr="00D02011" w:rsidRDefault="00D02011" w:rsidP="002411FB">
            <w:pPr>
              <w:spacing w:after="0" w:line="240" w:lineRule="auto"/>
              <w:jc w:val="center"/>
              <w:rPr>
                <w:sz w:val="20"/>
              </w:rPr>
            </w:pPr>
            <w:r w:rsidRPr="00D02011">
              <w:rPr>
                <w:sz w:val="20"/>
              </w:rPr>
              <w:t>(1)</w:t>
            </w:r>
          </w:p>
        </w:tc>
        <w:tc>
          <w:tcPr>
            <w:tcW w:w="427" w:type="pct"/>
            <w:vMerge w:val="restart"/>
            <w:vAlign w:val="center"/>
          </w:tcPr>
          <w:p w:rsidR="00D02011" w:rsidRPr="00D02011" w:rsidRDefault="00D02011" w:rsidP="002411FB">
            <w:pPr>
              <w:spacing w:after="0" w:line="240" w:lineRule="auto"/>
              <w:jc w:val="center"/>
              <w:rPr>
                <w:sz w:val="20"/>
              </w:rPr>
            </w:pPr>
            <w:r w:rsidRPr="00D02011">
              <w:rPr>
                <w:sz w:val="20"/>
              </w:rPr>
              <w:t>1.0</w:t>
            </w:r>
          </w:p>
        </w:tc>
        <w:tc>
          <w:tcPr>
            <w:tcW w:w="426" w:type="pct"/>
            <w:vMerge w:val="restart"/>
            <w:shd w:val="clear" w:color="auto" w:fill="FFFFFF"/>
            <w:vAlign w:val="center"/>
          </w:tcPr>
          <w:p w:rsidR="00D02011" w:rsidRPr="00D02011" w:rsidDel="00837B3C" w:rsidRDefault="00D02011" w:rsidP="002411FB">
            <w:pPr>
              <w:spacing w:after="0" w:line="240" w:lineRule="auto"/>
              <w:jc w:val="center"/>
              <w:rPr>
                <w:sz w:val="20"/>
              </w:rPr>
            </w:pPr>
            <w:r w:rsidRPr="00D02011">
              <w:rPr>
                <w:sz w:val="20"/>
              </w:rPr>
              <w:t>1.0</w:t>
            </w:r>
          </w:p>
        </w:tc>
        <w:tc>
          <w:tcPr>
            <w:tcW w:w="502" w:type="pct"/>
            <w:gridSpan w:val="2"/>
            <w:vMerge w:val="restart"/>
            <w:shd w:val="clear" w:color="auto" w:fill="FFFFFF"/>
            <w:vAlign w:val="center"/>
          </w:tcPr>
          <w:p w:rsidR="00D02011" w:rsidRPr="00D02011" w:rsidDel="00837B3C" w:rsidRDefault="00D02011" w:rsidP="002411FB">
            <w:pPr>
              <w:spacing w:after="0" w:line="240" w:lineRule="auto"/>
              <w:jc w:val="center"/>
              <w:rPr>
                <w:sz w:val="20"/>
              </w:rPr>
            </w:pPr>
            <w:r w:rsidRPr="00D02011">
              <w:rPr>
                <w:sz w:val="20"/>
              </w:rPr>
              <w:t>1.0</w:t>
            </w:r>
          </w:p>
        </w:tc>
        <w:tc>
          <w:tcPr>
            <w:tcW w:w="328" w:type="pct"/>
            <w:vMerge w:val="restart"/>
            <w:shd w:val="clear" w:color="auto" w:fill="FFFFFF"/>
            <w:vAlign w:val="center"/>
          </w:tcPr>
          <w:p w:rsidR="00D02011" w:rsidRPr="00D02011" w:rsidRDefault="00D02011" w:rsidP="002411FB">
            <w:pPr>
              <w:spacing w:after="0" w:line="240" w:lineRule="auto"/>
              <w:jc w:val="center"/>
              <w:rPr>
                <w:sz w:val="20"/>
              </w:rPr>
            </w:pPr>
            <w:r w:rsidRPr="00D02011">
              <w:rPr>
                <w:sz w:val="20"/>
              </w:rPr>
              <w:t>(1)</w:t>
            </w:r>
          </w:p>
        </w:tc>
        <w:tc>
          <w:tcPr>
            <w:tcW w:w="502" w:type="pct"/>
            <w:vMerge w:val="restart"/>
            <w:shd w:val="clear" w:color="auto" w:fill="FFFFFF"/>
            <w:vAlign w:val="center"/>
          </w:tcPr>
          <w:p w:rsidR="00D02011" w:rsidRPr="00D02011" w:rsidRDefault="00D02011" w:rsidP="002411FB">
            <w:pPr>
              <w:spacing w:after="0" w:line="240" w:lineRule="auto"/>
              <w:jc w:val="center"/>
              <w:rPr>
                <w:sz w:val="20"/>
              </w:rPr>
            </w:pPr>
            <w:r w:rsidRPr="00D02011">
              <w:rPr>
                <w:sz w:val="20"/>
              </w:rPr>
              <w:t>1.0</w:t>
            </w:r>
          </w:p>
        </w:tc>
      </w:tr>
      <w:tr w:rsidR="00A73B53" w:rsidRPr="00D02011" w:rsidTr="00A73B53">
        <w:tc>
          <w:tcPr>
            <w:tcW w:w="522" w:type="pct"/>
          </w:tcPr>
          <w:p w:rsidR="00D02011" w:rsidRPr="00D02011" w:rsidRDefault="00D02011" w:rsidP="00A73B53">
            <w:pPr>
              <w:spacing w:after="0" w:line="240" w:lineRule="auto"/>
              <w:rPr>
                <w:sz w:val="20"/>
              </w:rPr>
            </w:pPr>
            <w:proofErr w:type="spellStart"/>
            <w:r w:rsidRPr="00D02011">
              <w:rPr>
                <w:sz w:val="20"/>
              </w:rPr>
              <w:t>Undrained</w:t>
            </w:r>
            <w:proofErr w:type="spellEnd"/>
            <w:r w:rsidRPr="00D02011">
              <w:rPr>
                <w:sz w:val="20"/>
              </w:rPr>
              <w:t xml:space="preserve"> str</w:t>
            </w:r>
            <w:r w:rsidRPr="00D02011">
              <w:rPr>
                <w:sz w:val="20"/>
                <w:vertAlign w:val="superscript"/>
              </w:rPr>
              <w:t>3</w:t>
            </w:r>
          </w:p>
        </w:tc>
        <w:tc>
          <w:tcPr>
            <w:tcW w:w="194" w:type="pct"/>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cu,n</w:t>
            </w:r>
            <w:proofErr w:type="spellEnd"/>
          </w:p>
        </w:tc>
        <w:tc>
          <w:tcPr>
            <w:tcW w:w="533" w:type="pct"/>
          </w:tcPr>
          <w:p w:rsidR="00D02011" w:rsidRPr="00D02011" w:rsidRDefault="00D02011" w:rsidP="002411FB">
            <w:pPr>
              <w:spacing w:after="0" w:line="240" w:lineRule="auto"/>
              <w:jc w:val="center"/>
              <w:rPr>
                <w:sz w:val="20"/>
                <w:u w:val="single"/>
              </w:rPr>
            </w:pPr>
            <w:r w:rsidRPr="00D02011">
              <w:rPr>
                <w:sz w:val="20"/>
                <w:u w:val="single"/>
              </w:rPr>
              <w:t>1.4</w:t>
            </w:r>
          </w:p>
        </w:tc>
        <w:tc>
          <w:tcPr>
            <w:tcW w:w="243" w:type="pct"/>
            <w:vMerge/>
          </w:tcPr>
          <w:p w:rsidR="00D02011" w:rsidRPr="00D02011" w:rsidRDefault="00D02011" w:rsidP="002411FB">
            <w:pPr>
              <w:spacing w:after="0" w:line="240" w:lineRule="auto"/>
              <w:jc w:val="center"/>
              <w:rPr>
                <w:sz w:val="20"/>
              </w:rPr>
            </w:pPr>
          </w:p>
        </w:tc>
        <w:tc>
          <w:tcPr>
            <w:tcW w:w="467" w:type="pct"/>
            <w:vMerge/>
          </w:tcPr>
          <w:p w:rsidR="00D02011" w:rsidRPr="00D02011" w:rsidRDefault="00D02011" w:rsidP="002411FB">
            <w:pPr>
              <w:spacing w:after="0" w:line="240" w:lineRule="auto"/>
              <w:jc w:val="center"/>
              <w:rPr>
                <w:sz w:val="20"/>
              </w:rPr>
            </w:pPr>
          </w:p>
        </w:tc>
        <w:tc>
          <w:tcPr>
            <w:tcW w:w="429" w:type="pct"/>
            <w:vMerge/>
            <w:shd w:val="clear" w:color="auto" w:fill="FFFFFF"/>
          </w:tcPr>
          <w:p w:rsidR="00D02011" w:rsidRPr="00D02011" w:rsidRDefault="00D02011" w:rsidP="002411FB">
            <w:pPr>
              <w:spacing w:after="0" w:line="240" w:lineRule="auto"/>
              <w:jc w:val="center"/>
              <w:rPr>
                <w:sz w:val="20"/>
              </w:rPr>
            </w:pPr>
          </w:p>
        </w:tc>
        <w:tc>
          <w:tcPr>
            <w:tcW w:w="427" w:type="pct"/>
            <w:vMerge/>
          </w:tcPr>
          <w:p w:rsidR="00D02011" w:rsidRPr="00D02011" w:rsidRDefault="00D02011" w:rsidP="002411FB">
            <w:pPr>
              <w:spacing w:after="0" w:line="240" w:lineRule="auto"/>
              <w:jc w:val="center"/>
              <w:rPr>
                <w:sz w:val="20"/>
              </w:rPr>
            </w:pPr>
          </w:p>
        </w:tc>
        <w:tc>
          <w:tcPr>
            <w:tcW w:w="427" w:type="pct"/>
            <w:vMerge/>
          </w:tcPr>
          <w:p w:rsidR="00D02011" w:rsidRPr="00D02011" w:rsidRDefault="00D02011" w:rsidP="002411FB">
            <w:pPr>
              <w:spacing w:after="0" w:line="240" w:lineRule="auto"/>
              <w:jc w:val="center"/>
              <w:rPr>
                <w:sz w:val="20"/>
              </w:rPr>
            </w:pPr>
          </w:p>
        </w:tc>
        <w:tc>
          <w:tcPr>
            <w:tcW w:w="426" w:type="pct"/>
            <w:vMerge/>
            <w:shd w:val="clear" w:color="auto" w:fill="FFFFFF"/>
          </w:tcPr>
          <w:p w:rsidR="00D02011" w:rsidRPr="00D02011" w:rsidRDefault="00D02011" w:rsidP="002411FB">
            <w:pPr>
              <w:spacing w:after="0" w:line="240" w:lineRule="auto"/>
              <w:jc w:val="center"/>
              <w:rPr>
                <w:sz w:val="20"/>
              </w:rPr>
            </w:pPr>
          </w:p>
        </w:tc>
        <w:tc>
          <w:tcPr>
            <w:tcW w:w="502" w:type="pct"/>
            <w:gridSpan w:val="2"/>
            <w:vMerge/>
            <w:shd w:val="clear" w:color="auto" w:fill="FFFFFF"/>
          </w:tcPr>
          <w:p w:rsidR="00D02011" w:rsidRPr="00D02011" w:rsidRDefault="00D02011" w:rsidP="002411FB">
            <w:pPr>
              <w:spacing w:after="0" w:line="240" w:lineRule="auto"/>
              <w:jc w:val="center"/>
              <w:rPr>
                <w:sz w:val="20"/>
              </w:rPr>
            </w:pPr>
          </w:p>
        </w:tc>
        <w:tc>
          <w:tcPr>
            <w:tcW w:w="328" w:type="pct"/>
            <w:vMerge/>
            <w:shd w:val="clear" w:color="auto" w:fill="FFFFFF"/>
          </w:tcPr>
          <w:p w:rsidR="00D02011" w:rsidRPr="00D02011" w:rsidRDefault="00D02011" w:rsidP="002411FB">
            <w:pPr>
              <w:spacing w:after="0" w:line="240" w:lineRule="auto"/>
              <w:jc w:val="center"/>
              <w:rPr>
                <w:sz w:val="20"/>
              </w:rPr>
            </w:pPr>
          </w:p>
        </w:tc>
        <w:tc>
          <w:tcPr>
            <w:tcW w:w="502" w:type="pct"/>
            <w:vMerge/>
            <w:shd w:val="clear" w:color="auto" w:fill="FFFFFF"/>
          </w:tcPr>
          <w:p w:rsidR="00D02011" w:rsidRPr="00D02011" w:rsidRDefault="00D02011" w:rsidP="002411FB">
            <w:pPr>
              <w:spacing w:after="0" w:line="240" w:lineRule="auto"/>
              <w:jc w:val="center"/>
              <w:rPr>
                <w:sz w:val="20"/>
              </w:rPr>
            </w:pPr>
          </w:p>
        </w:tc>
      </w:tr>
      <w:tr w:rsidR="00A73B53" w:rsidRPr="00D02011" w:rsidTr="00A73B53">
        <w:tc>
          <w:tcPr>
            <w:tcW w:w="522" w:type="pct"/>
          </w:tcPr>
          <w:p w:rsidR="00D02011" w:rsidRPr="00D02011" w:rsidRDefault="00D02011" w:rsidP="002411FB">
            <w:pPr>
              <w:spacing w:after="0" w:line="240" w:lineRule="auto"/>
              <w:rPr>
                <w:sz w:val="20"/>
              </w:rPr>
            </w:pPr>
            <w:r w:rsidRPr="00D02011">
              <w:rPr>
                <w:sz w:val="20"/>
              </w:rPr>
              <w:t>Weight density</w:t>
            </w:r>
          </w:p>
        </w:tc>
        <w:tc>
          <w:tcPr>
            <w:tcW w:w="194" w:type="pct"/>
          </w:tcPr>
          <w:p w:rsidR="00D02011" w:rsidRPr="00D02011" w:rsidRDefault="00D02011" w:rsidP="002411FB">
            <w:pPr>
              <w:spacing w:after="0" w:line="240" w:lineRule="auto"/>
              <w:jc w:val="center"/>
              <w:rPr>
                <w:sz w:val="20"/>
              </w:rPr>
            </w:pPr>
            <w:r w:rsidRPr="00D02011">
              <w:rPr>
                <w:sz w:val="20"/>
              </w:rPr>
              <w:sym w:font="Symbol" w:char="F067"/>
            </w:r>
            <w:r w:rsidRPr="00D02011">
              <w:rPr>
                <w:sz w:val="20"/>
                <w:vertAlign w:val="subscript"/>
              </w:rPr>
              <w:sym w:font="Symbol" w:char="F067"/>
            </w:r>
            <w:r w:rsidRPr="00D02011">
              <w:rPr>
                <w:sz w:val="20"/>
                <w:vertAlign w:val="subscript"/>
              </w:rPr>
              <w:t>,n</w:t>
            </w:r>
          </w:p>
        </w:tc>
        <w:tc>
          <w:tcPr>
            <w:tcW w:w="533" w:type="pct"/>
          </w:tcPr>
          <w:p w:rsidR="00D02011" w:rsidRPr="00D02011" w:rsidRDefault="00D02011" w:rsidP="002411FB">
            <w:pPr>
              <w:spacing w:after="0" w:line="240" w:lineRule="auto"/>
              <w:jc w:val="center"/>
              <w:rPr>
                <w:sz w:val="20"/>
              </w:rPr>
            </w:pPr>
            <w:r w:rsidRPr="00D02011">
              <w:rPr>
                <w:sz w:val="20"/>
              </w:rPr>
              <w:t>1.0</w:t>
            </w:r>
          </w:p>
        </w:tc>
        <w:tc>
          <w:tcPr>
            <w:tcW w:w="1139" w:type="pct"/>
            <w:gridSpan w:val="3"/>
          </w:tcPr>
          <w:p w:rsidR="00D02011" w:rsidRPr="00D02011" w:rsidRDefault="00D02011" w:rsidP="002411FB">
            <w:pPr>
              <w:spacing w:after="0" w:line="240" w:lineRule="auto"/>
              <w:jc w:val="center"/>
              <w:rPr>
                <w:sz w:val="20"/>
              </w:rPr>
            </w:pPr>
            <w:r w:rsidRPr="00D02011">
              <w:rPr>
                <w:sz w:val="20"/>
              </w:rPr>
              <w:t>1.0</w:t>
            </w:r>
          </w:p>
        </w:tc>
        <w:tc>
          <w:tcPr>
            <w:tcW w:w="1280" w:type="pct"/>
            <w:gridSpan w:val="3"/>
          </w:tcPr>
          <w:p w:rsidR="00D02011" w:rsidRPr="00D02011" w:rsidRDefault="00D02011" w:rsidP="002411FB">
            <w:pPr>
              <w:spacing w:after="0" w:line="240" w:lineRule="auto"/>
              <w:jc w:val="center"/>
              <w:rPr>
                <w:sz w:val="20"/>
              </w:rPr>
            </w:pPr>
            <w:r w:rsidRPr="00D02011">
              <w:rPr>
                <w:sz w:val="20"/>
              </w:rPr>
              <w:t>1.0</w:t>
            </w:r>
          </w:p>
        </w:tc>
        <w:tc>
          <w:tcPr>
            <w:tcW w:w="502" w:type="pct"/>
            <w:gridSpan w:val="2"/>
          </w:tcPr>
          <w:p w:rsidR="00D02011" w:rsidRPr="00D02011" w:rsidRDefault="00D02011" w:rsidP="002411FB">
            <w:pPr>
              <w:spacing w:after="0" w:line="240" w:lineRule="auto"/>
              <w:jc w:val="center"/>
              <w:rPr>
                <w:sz w:val="20"/>
              </w:rPr>
            </w:pPr>
            <w:r w:rsidRPr="00D02011">
              <w:rPr>
                <w:sz w:val="20"/>
              </w:rPr>
              <w:t>1.0</w:t>
            </w:r>
          </w:p>
        </w:tc>
        <w:tc>
          <w:tcPr>
            <w:tcW w:w="830" w:type="pct"/>
            <w:gridSpan w:val="2"/>
          </w:tcPr>
          <w:p w:rsidR="00D02011" w:rsidRPr="00D02011" w:rsidRDefault="00D02011" w:rsidP="002411FB">
            <w:pPr>
              <w:spacing w:after="0" w:line="240" w:lineRule="auto"/>
              <w:jc w:val="center"/>
              <w:rPr>
                <w:sz w:val="20"/>
              </w:rPr>
            </w:pPr>
          </w:p>
        </w:tc>
      </w:tr>
      <w:tr w:rsidR="00D02011" w:rsidRPr="00D02011" w:rsidTr="002411FB">
        <w:tc>
          <w:tcPr>
            <w:tcW w:w="5000" w:type="pct"/>
            <w:gridSpan w:val="13"/>
            <w:tcBorders>
              <w:left w:val="nil"/>
              <w:right w:val="nil"/>
            </w:tcBorders>
          </w:tcPr>
          <w:p w:rsidR="00D02011" w:rsidRPr="00D02011" w:rsidRDefault="00D02011" w:rsidP="002411FB">
            <w:pPr>
              <w:spacing w:after="0" w:line="240" w:lineRule="auto"/>
              <w:jc w:val="center"/>
              <w:rPr>
                <w:b/>
                <w:i/>
                <w:sz w:val="20"/>
              </w:rPr>
            </w:pPr>
            <w:r w:rsidRPr="00D02011">
              <w:rPr>
                <w:b/>
                <w:i/>
                <w:sz w:val="20"/>
              </w:rPr>
              <w:t>Partial factors on ground resistance including importance factor K</w:t>
            </w:r>
            <w:r w:rsidRPr="00D02011">
              <w:rPr>
                <w:b/>
                <w:i/>
                <w:sz w:val="20"/>
                <w:vertAlign w:val="subscript"/>
              </w:rPr>
              <w:t>RI</w:t>
            </w:r>
          </w:p>
        </w:tc>
      </w:tr>
      <w:tr w:rsidR="00A73B53" w:rsidRPr="00D02011" w:rsidTr="00A73B53">
        <w:tc>
          <w:tcPr>
            <w:tcW w:w="522" w:type="pct"/>
          </w:tcPr>
          <w:p w:rsidR="00D02011" w:rsidRPr="00D02011" w:rsidRDefault="00D02011" w:rsidP="00A73B53">
            <w:pPr>
              <w:spacing w:after="0" w:line="240" w:lineRule="auto"/>
              <w:rPr>
                <w:sz w:val="20"/>
              </w:rPr>
            </w:pPr>
            <w:r w:rsidRPr="00D02011">
              <w:rPr>
                <w:sz w:val="20"/>
              </w:rPr>
              <w:t>Bearing</w:t>
            </w:r>
          </w:p>
        </w:tc>
        <w:tc>
          <w:tcPr>
            <w:tcW w:w="194" w:type="pct"/>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Rv,n</w:t>
            </w:r>
            <w:proofErr w:type="spellEnd"/>
          </w:p>
        </w:tc>
        <w:tc>
          <w:tcPr>
            <w:tcW w:w="533" w:type="pct"/>
            <w:vMerge w:val="restart"/>
            <w:shd w:val="clear" w:color="auto" w:fill="FFFFFF"/>
            <w:vAlign w:val="center"/>
          </w:tcPr>
          <w:p w:rsidR="00D02011" w:rsidRPr="00D02011" w:rsidRDefault="00D02011" w:rsidP="002411FB">
            <w:pPr>
              <w:spacing w:after="0" w:line="240" w:lineRule="auto"/>
              <w:jc w:val="center"/>
              <w:rPr>
                <w:sz w:val="20"/>
              </w:rPr>
            </w:pPr>
            <w:r w:rsidRPr="00D02011">
              <w:rPr>
                <w:sz w:val="20"/>
              </w:rPr>
              <w:t>1.0</w:t>
            </w:r>
            <w:r w:rsidRPr="00D02011">
              <w:rPr>
                <w:sz w:val="20"/>
              </w:rPr>
              <w:sym w:font="Symbol" w:char="F023"/>
            </w:r>
          </w:p>
        </w:tc>
        <w:tc>
          <w:tcPr>
            <w:tcW w:w="710" w:type="pct"/>
            <w:gridSpan w:val="2"/>
            <w:vMerge w:val="restart"/>
            <w:shd w:val="clear" w:color="auto" w:fill="FFFFFF"/>
            <w:vAlign w:val="center"/>
          </w:tcPr>
          <w:p w:rsidR="00D02011" w:rsidRPr="00D02011" w:rsidRDefault="00D02011" w:rsidP="002411FB">
            <w:pPr>
              <w:spacing w:after="0" w:line="240" w:lineRule="auto"/>
              <w:jc w:val="center"/>
              <w:rPr>
                <w:sz w:val="20"/>
              </w:rPr>
            </w:pPr>
            <w:r w:rsidRPr="00D02011">
              <w:rPr>
                <w:sz w:val="20"/>
              </w:rPr>
              <w:t>1.0</w:t>
            </w:r>
            <w:r w:rsidRPr="00D02011">
              <w:rPr>
                <w:sz w:val="20"/>
              </w:rPr>
              <w:sym w:font="Symbol" w:char="F023"/>
            </w:r>
          </w:p>
        </w:tc>
        <w:tc>
          <w:tcPr>
            <w:tcW w:w="429" w:type="pct"/>
          </w:tcPr>
          <w:p w:rsidR="00D02011" w:rsidRPr="00D02011" w:rsidRDefault="00D02011" w:rsidP="00A73B53">
            <w:pPr>
              <w:spacing w:after="0" w:line="240" w:lineRule="auto"/>
              <w:jc w:val="center"/>
              <w:rPr>
                <w:sz w:val="20"/>
                <w:u w:val="single"/>
              </w:rPr>
            </w:pPr>
            <w:r w:rsidRPr="00D02011">
              <w:rPr>
                <w:sz w:val="20"/>
              </w:rPr>
              <w:t>1.4/1.</w:t>
            </w:r>
            <w:r w:rsidR="00A73B53">
              <w:rPr>
                <w:sz w:val="20"/>
              </w:rPr>
              <w:t>4</w:t>
            </w:r>
            <w:r w:rsidRPr="00D02011">
              <w:rPr>
                <w:sz w:val="20"/>
              </w:rPr>
              <w:t>/1.2*</w:t>
            </w:r>
            <w:r w:rsidRPr="00D02011">
              <w:rPr>
                <w:sz w:val="20"/>
              </w:rPr>
              <w:sym w:font="Symbol" w:char="F023"/>
            </w:r>
          </w:p>
        </w:tc>
        <w:tc>
          <w:tcPr>
            <w:tcW w:w="854" w:type="pct"/>
            <w:gridSpan w:val="2"/>
            <w:vMerge w:val="restart"/>
            <w:shd w:val="clear" w:color="auto" w:fill="FFFFFF"/>
            <w:vAlign w:val="center"/>
          </w:tcPr>
          <w:p w:rsidR="00D02011" w:rsidRPr="00D02011" w:rsidRDefault="00D02011" w:rsidP="002411FB">
            <w:pPr>
              <w:spacing w:after="0" w:line="240" w:lineRule="auto"/>
              <w:jc w:val="center"/>
              <w:rPr>
                <w:sz w:val="20"/>
              </w:rPr>
            </w:pPr>
            <w:r w:rsidRPr="00D02011">
              <w:rPr>
                <w:sz w:val="20"/>
              </w:rPr>
              <w:t>1.0</w:t>
            </w:r>
            <w:r w:rsidRPr="00D02011">
              <w:rPr>
                <w:sz w:val="20"/>
              </w:rPr>
              <w:sym w:font="Symbol" w:char="F023"/>
            </w:r>
          </w:p>
        </w:tc>
        <w:tc>
          <w:tcPr>
            <w:tcW w:w="426" w:type="pct"/>
          </w:tcPr>
          <w:p w:rsidR="00D02011" w:rsidRPr="00D02011" w:rsidRDefault="00D02011" w:rsidP="00A73B53">
            <w:pPr>
              <w:spacing w:after="0" w:line="240" w:lineRule="auto"/>
              <w:jc w:val="center"/>
              <w:rPr>
                <w:sz w:val="20"/>
              </w:rPr>
            </w:pPr>
            <w:r w:rsidRPr="00D02011">
              <w:rPr>
                <w:sz w:val="20"/>
              </w:rPr>
              <w:t>1.4/1.</w:t>
            </w:r>
            <w:r w:rsidR="00A73B53">
              <w:rPr>
                <w:sz w:val="20"/>
              </w:rPr>
              <w:t>4</w:t>
            </w:r>
            <w:r w:rsidRPr="00D02011">
              <w:rPr>
                <w:sz w:val="20"/>
              </w:rPr>
              <w:t>/1.2*</w:t>
            </w:r>
            <w:r w:rsidRPr="00D02011">
              <w:rPr>
                <w:sz w:val="20"/>
              </w:rPr>
              <w:sym w:font="Symbol" w:char="F023"/>
            </w:r>
          </w:p>
        </w:tc>
        <w:tc>
          <w:tcPr>
            <w:tcW w:w="502" w:type="pct"/>
            <w:gridSpan w:val="2"/>
            <w:vMerge w:val="restart"/>
            <w:tcBorders>
              <w:tl2br w:val="single" w:sz="4" w:space="0" w:color="auto"/>
              <w:tr2bl w:val="single" w:sz="4" w:space="0" w:color="auto"/>
            </w:tcBorders>
            <w:shd w:val="clear" w:color="auto" w:fill="FFFFFF"/>
          </w:tcPr>
          <w:p w:rsidR="00D02011" w:rsidRPr="00D02011" w:rsidRDefault="00D02011" w:rsidP="002411FB">
            <w:pPr>
              <w:spacing w:after="0" w:line="240" w:lineRule="auto"/>
              <w:jc w:val="center"/>
              <w:rPr>
                <w:sz w:val="20"/>
              </w:rPr>
            </w:pPr>
          </w:p>
        </w:tc>
        <w:tc>
          <w:tcPr>
            <w:tcW w:w="328" w:type="pct"/>
            <w:vMerge w:val="restart"/>
            <w:tcBorders>
              <w:tl2br w:val="nil"/>
              <w:tr2bl w:val="nil"/>
            </w:tcBorders>
            <w:shd w:val="clear" w:color="auto" w:fill="auto"/>
            <w:vAlign w:val="center"/>
          </w:tcPr>
          <w:p w:rsidR="00D02011" w:rsidRPr="00D02011" w:rsidRDefault="00D02011" w:rsidP="002411FB">
            <w:pPr>
              <w:spacing w:after="0" w:line="240" w:lineRule="auto"/>
              <w:jc w:val="center"/>
              <w:rPr>
                <w:sz w:val="20"/>
              </w:rPr>
            </w:pPr>
            <w:r w:rsidRPr="00D02011">
              <w:rPr>
                <w:sz w:val="20"/>
              </w:rPr>
              <w:t>1.0</w:t>
            </w:r>
            <w:r w:rsidRPr="00D02011">
              <w:rPr>
                <w:sz w:val="20"/>
              </w:rPr>
              <w:sym w:font="Symbol" w:char="F023"/>
            </w:r>
          </w:p>
        </w:tc>
        <w:tc>
          <w:tcPr>
            <w:tcW w:w="502" w:type="pct"/>
            <w:vMerge w:val="restart"/>
            <w:tcBorders>
              <w:tl2br w:val="nil"/>
              <w:tr2bl w:val="nil"/>
            </w:tcBorders>
            <w:shd w:val="clear" w:color="auto" w:fill="auto"/>
            <w:vAlign w:val="center"/>
          </w:tcPr>
          <w:p w:rsidR="00D02011" w:rsidRPr="00D02011" w:rsidRDefault="00D02011" w:rsidP="002411FB">
            <w:pPr>
              <w:spacing w:after="0" w:line="240" w:lineRule="auto"/>
              <w:jc w:val="center"/>
              <w:rPr>
                <w:sz w:val="20"/>
              </w:rPr>
            </w:pPr>
            <w:r w:rsidRPr="00D02011">
              <w:rPr>
                <w:sz w:val="20"/>
              </w:rPr>
              <w:t>1.0</w:t>
            </w:r>
            <w:r w:rsidRPr="00D02011">
              <w:rPr>
                <w:sz w:val="20"/>
              </w:rPr>
              <w:sym w:font="Symbol" w:char="F023"/>
            </w:r>
          </w:p>
        </w:tc>
      </w:tr>
      <w:tr w:rsidR="00A73B53" w:rsidRPr="00D02011" w:rsidTr="00A73B53">
        <w:tc>
          <w:tcPr>
            <w:tcW w:w="522" w:type="pct"/>
          </w:tcPr>
          <w:p w:rsidR="00D02011" w:rsidRPr="00D02011" w:rsidRDefault="00D02011" w:rsidP="00A73B53">
            <w:pPr>
              <w:spacing w:after="0" w:line="240" w:lineRule="auto"/>
              <w:rPr>
                <w:sz w:val="20"/>
              </w:rPr>
            </w:pPr>
            <w:r w:rsidRPr="00D02011">
              <w:rPr>
                <w:sz w:val="20"/>
              </w:rPr>
              <w:t xml:space="preserve">Sliding </w:t>
            </w:r>
          </w:p>
        </w:tc>
        <w:tc>
          <w:tcPr>
            <w:tcW w:w="194" w:type="pct"/>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Rh,n</w:t>
            </w:r>
            <w:proofErr w:type="spellEnd"/>
          </w:p>
        </w:tc>
        <w:tc>
          <w:tcPr>
            <w:tcW w:w="533" w:type="pct"/>
            <w:vMerge/>
            <w:shd w:val="clear" w:color="auto" w:fill="FFFFFF"/>
          </w:tcPr>
          <w:p w:rsidR="00D02011" w:rsidRPr="00D02011" w:rsidRDefault="00D02011" w:rsidP="002411FB">
            <w:pPr>
              <w:spacing w:after="0" w:line="240" w:lineRule="auto"/>
              <w:jc w:val="center"/>
              <w:rPr>
                <w:sz w:val="20"/>
              </w:rPr>
            </w:pPr>
          </w:p>
        </w:tc>
        <w:tc>
          <w:tcPr>
            <w:tcW w:w="710" w:type="pct"/>
            <w:gridSpan w:val="2"/>
            <w:vMerge/>
            <w:shd w:val="clear" w:color="auto" w:fill="FFFFFF"/>
          </w:tcPr>
          <w:p w:rsidR="00D02011" w:rsidRPr="00D02011" w:rsidRDefault="00D02011" w:rsidP="002411FB">
            <w:pPr>
              <w:spacing w:after="0" w:line="240" w:lineRule="auto"/>
              <w:jc w:val="center"/>
              <w:rPr>
                <w:sz w:val="20"/>
              </w:rPr>
            </w:pPr>
          </w:p>
        </w:tc>
        <w:tc>
          <w:tcPr>
            <w:tcW w:w="429" w:type="pct"/>
          </w:tcPr>
          <w:p w:rsidR="00D02011" w:rsidRPr="00D02011" w:rsidRDefault="00D02011" w:rsidP="002411FB">
            <w:pPr>
              <w:spacing w:after="0" w:line="240" w:lineRule="auto"/>
              <w:jc w:val="center"/>
              <w:rPr>
                <w:sz w:val="20"/>
              </w:rPr>
            </w:pPr>
            <w:r w:rsidRPr="00D02011">
              <w:rPr>
                <w:sz w:val="20"/>
              </w:rPr>
              <w:t>1.1*</w:t>
            </w:r>
            <w:r w:rsidRPr="00D02011">
              <w:rPr>
                <w:sz w:val="20"/>
              </w:rPr>
              <w:sym w:font="Symbol" w:char="F023"/>
            </w:r>
          </w:p>
        </w:tc>
        <w:tc>
          <w:tcPr>
            <w:tcW w:w="854" w:type="pct"/>
            <w:gridSpan w:val="2"/>
            <w:vMerge/>
            <w:shd w:val="clear" w:color="auto" w:fill="FFFFFF"/>
          </w:tcPr>
          <w:p w:rsidR="00D02011" w:rsidRPr="00D02011" w:rsidRDefault="00D02011" w:rsidP="002411FB">
            <w:pPr>
              <w:spacing w:after="0" w:line="240" w:lineRule="auto"/>
              <w:jc w:val="center"/>
              <w:rPr>
                <w:sz w:val="20"/>
              </w:rPr>
            </w:pPr>
          </w:p>
        </w:tc>
        <w:tc>
          <w:tcPr>
            <w:tcW w:w="426" w:type="pct"/>
          </w:tcPr>
          <w:p w:rsidR="00D02011" w:rsidRPr="00D02011" w:rsidRDefault="00D02011" w:rsidP="002411FB">
            <w:pPr>
              <w:spacing w:after="0" w:line="240" w:lineRule="auto"/>
              <w:jc w:val="center"/>
              <w:rPr>
                <w:sz w:val="20"/>
                <w:u w:val="single"/>
              </w:rPr>
            </w:pPr>
            <w:r w:rsidRPr="00D02011">
              <w:rPr>
                <w:sz w:val="20"/>
              </w:rPr>
              <w:t>1.1*</w:t>
            </w:r>
            <w:r w:rsidRPr="00D02011">
              <w:rPr>
                <w:sz w:val="20"/>
              </w:rPr>
              <w:sym w:font="Symbol" w:char="F023"/>
            </w:r>
          </w:p>
        </w:tc>
        <w:tc>
          <w:tcPr>
            <w:tcW w:w="502" w:type="pct"/>
            <w:gridSpan w:val="2"/>
            <w:vMerge/>
            <w:tcBorders>
              <w:tl2br w:val="single" w:sz="4" w:space="0" w:color="auto"/>
              <w:tr2bl w:val="single" w:sz="4" w:space="0" w:color="auto"/>
            </w:tcBorders>
            <w:shd w:val="clear" w:color="auto" w:fill="FFFFFF"/>
          </w:tcPr>
          <w:p w:rsidR="00D02011" w:rsidRPr="00D02011" w:rsidRDefault="00D02011" w:rsidP="002411FB">
            <w:pPr>
              <w:spacing w:after="0" w:line="240" w:lineRule="auto"/>
              <w:jc w:val="center"/>
              <w:rPr>
                <w:sz w:val="20"/>
              </w:rPr>
            </w:pPr>
          </w:p>
        </w:tc>
        <w:tc>
          <w:tcPr>
            <w:tcW w:w="328" w:type="pct"/>
            <w:vMerge/>
            <w:tcBorders>
              <w:tl2br w:val="nil"/>
              <w:tr2bl w:val="nil"/>
            </w:tcBorders>
            <w:shd w:val="clear" w:color="auto" w:fill="auto"/>
          </w:tcPr>
          <w:p w:rsidR="00D02011" w:rsidRPr="00D02011" w:rsidRDefault="00D02011" w:rsidP="002411FB">
            <w:pPr>
              <w:spacing w:after="0" w:line="240" w:lineRule="auto"/>
              <w:jc w:val="center"/>
              <w:rPr>
                <w:sz w:val="20"/>
              </w:rPr>
            </w:pPr>
          </w:p>
        </w:tc>
        <w:tc>
          <w:tcPr>
            <w:tcW w:w="502" w:type="pct"/>
            <w:vMerge/>
            <w:tcBorders>
              <w:tl2br w:val="nil"/>
              <w:tr2bl w:val="nil"/>
            </w:tcBorders>
            <w:shd w:val="clear" w:color="auto" w:fill="auto"/>
          </w:tcPr>
          <w:p w:rsidR="00D02011" w:rsidRPr="00D02011" w:rsidRDefault="00D02011" w:rsidP="002411FB">
            <w:pPr>
              <w:spacing w:after="0" w:line="240" w:lineRule="auto"/>
              <w:jc w:val="center"/>
              <w:rPr>
                <w:sz w:val="20"/>
              </w:rPr>
            </w:pPr>
          </w:p>
        </w:tc>
      </w:tr>
      <w:tr w:rsidR="00A73B53" w:rsidRPr="00D02011" w:rsidTr="00A73B53">
        <w:tc>
          <w:tcPr>
            <w:tcW w:w="522" w:type="pct"/>
          </w:tcPr>
          <w:p w:rsidR="00D02011" w:rsidRPr="00D02011" w:rsidRDefault="00D02011" w:rsidP="00A73B53">
            <w:pPr>
              <w:spacing w:after="0" w:line="240" w:lineRule="auto"/>
              <w:rPr>
                <w:sz w:val="20"/>
              </w:rPr>
            </w:pPr>
            <w:r w:rsidRPr="00D02011">
              <w:rPr>
                <w:sz w:val="20"/>
              </w:rPr>
              <w:t>Earth</w:t>
            </w:r>
          </w:p>
        </w:tc>
        <w:tc>
          <w:tcPr>
            <w:tcW w:w="194" w:type="pct"/>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Re,n</w:t>
            </w:r>
            <w:proofErr w:type="spellEnd"/>
          </w:p>
        </w:tc>
        <w:tc>
          <w:tcPr>
            <w:tcW w:w="533" w:type="pct"/>
            <w:vMerge/>
            <w:shd w:val="clear" w:color="auto" w:fill="FFFFFF"/>
          </w:tcPr>
          <w:p w:rsidR="00D02011" w:rsidRPr="00D02011" w:rsidRDefault="00D02011" w:rsidP="002411FB">
            <w:pPr>
              <w:spacing w:after="0" w:line="240" w:lineRule="auto"/>
              <w:jc w:val="center"/>
              <w:rPr>
                <w:sz w:val="20"/>
              </w:rPr>
            </w:pPr>
          </w:p>
        </w:tc>
        <w:tc>
          <w:tcPr>
            <w:tcW w:w="710" w:type="pct"/>
            <w:gridSpan w:val="2"/>
            <w:vMerge/>
            <w:shd w:val="clear" w:color="auto" w:fill="FFFFFF"/>
          </w:tcPr>
          <w:p w:rsidR="00D02011" w:rsidRPr="00D02011" w:rsidRDefault="00D02011" w:rsidP="002411FB">
            <w:pPr>
              <w:tabs>
                <w:tab w:val="center" w:pos="1450"/>
                <w:tab w:val="left" w:pos="2106"/>
              </w:tabs>
              <w:spacing w:after="0" w:line="240" w:lineRule="auto"/>
              <w:jc w:val="center"/>
              <w:rPr>
                <w:sz w:val="20"/>
              </w:rPr>
            </w:pPr>
          </w:p>
        </w:tc>
        <w:tc>
          <w:tcPr>
            <w:tcW w:w="429" w:type="pct"/>
          </w:tcPr>
          <w:p w:rsidR="00D02011" w:rsidRPr="00D02011" w:rsidRDefault="00D02011" w:rsidP="00A73B53">
            <w:pPr>
              <w:tabs>
                <w:tab w:val="center" w:pos="1450"/>
                <w:tab w:val="left" w:pos="2106"/>
              </w:tabs>
              <w:spacing w:after="0" w:line="240" w:lineRule="auto"/>
              <w:jc w:val="center"/>
              <w:rPr>
                <w:sz w:val="20"/>
                <w:u w:val="single"/>
              </w:rPr>
            </w:pPr>
            <w:r w:rsidRPr="00D02011">
              <w:rPr>
                <w:sz w:val="20"/>
              </w:rPr>
              <w:t>1.4/1.</w:t>
            </w:r>
            <w:r w:rsidR="00A73B53">
              <w:rPr>
                <w:sz w:val="20"/>
              </w:rPr>
              <w:t>4</w:t>
            </w:r>
            <w:r w:rsidRPr="00D02011">
              <w:rPr>
                <w:sz w:val="20"/>
              </w:rPr>
              <w:t>/1.2*</w:t>
            </w:r>
            <w:r w:rsidRPr="00D02011">
              <w:rPr>
                <w:sz w:val="20"/>
              </w:rPr>
              <w:sym w:font="Symbol" w:char="F023"/>
            </w:r>
          </w:p>
        </w:tc>
        <w:tc>
          <w:tcPr>
            <w:tcW w:w="854" w:type="pct"/>
            <w:gridSpan w:val="2"/>
            <w:vMerge/>
            <w:shd w:val="clear" w:color="auto" w:fill="FFFFFF"/>
          </w:tcPr>
          <w:p w:rsidR="00D02011" w:rsidRPr="00D02011" w:rsidRDefault="00D02011" w:rsidP="002411FB">
            <w:pPr>
              <w:tabs>
                <w:tab w:val="center" w:pos="1450"/>
                <w:tab w:val="left" w:pos="2106"/>
              </w:tabs>
              <w:spacing w:after="0" w:line="240" w:lineRule="auto"/>
              <w:jc w:val="center"/>
              <w:rPr>
                <w:sz w:val="20"/>
              </w:rPr>
            </w:pPr>
          </w:p>
        </w:tc>
        <w:tc>
          <w:tcPr>
            <w:tcW w:w="426" w:type="pct"/>
          </w:tcPr>
          <w:p w:rsidR="00D02011" w:rsidRPr="00D02011" w:rsidRDefault="00D02011" w:rsidP="00A73B53">
            <w:pPr>
              <w:tabs>
                <w:tab w:val="center" w:pos="1450"/>
                <w:tab w:val="left" w:pos="2106"/>
              </w:tabs>
              <w:spacing w:after="0" w:line="240" w:lineRule="auto"/>
              <w:jc w:val="center"/>
              <w:rPr>
                <w:sz w:val="20"/>
                <w:u w:val="single"/>
              </w:rPr>
            </w:pPr>
            <w:r w:rsidRPr="00D02011">
              <w:rPr>
                <w:sz w:val="20"/>
              </w:rPr>
              <w:t>1.4/1.</w:t>
            </w:r>
            <w:r w:rsidR="00A73B53">
              <w:rPr>
                <w:sz w:val="20"/>
              </w:rPr>
              <w:t>4</w:t>
            </w:r>
            <w:r w:rsidRPr="00D02011">
              <w:rPr>
                <w:sz w:val="20"/>
              </w:rPr>
              <w:t>/1.2*</w:t>
            </w:r>
            <w:r w:rsidRPr="00D02011">
              <w:rPr>
                <w:sz w:val="20"/>
              </w:rPr>
              <w:sym w:font="Symbol" w:char="F023"/>
            </w:r>
          </w:p>
        </w:tc>
        <w:tc>
          <w:tcPr>
            <w:tcW w:w="502" w:type="pct"/>
            <w:gridSpan w:val="2"/>
            <w:vMerge/>
            <w:tcBorders>
              <w:tl2br w:val="single" w:sz="4" w:space="0" w:color="auto"/>
              <w:tr2bl w:val="single" w:sz="4" w:space="0" w:color="auto"/>
            </w:tcBorders>
            <w:shd w:val="clear" w:color="auto" w:fill="FFFFFF"/>
          </w:tcPr>
          <w:p w:rsidR="00D02011" w:rsidRPr="00D02011" w:rsidRDefault="00D02011" w:rsidP="002411FB">
            <w:pPr>
              <w:tabs>
                <w:tab w:val="center" w:pos="1450"/>
                <w:tab w:val="left" w:pos="2106"/>
              </w:tabs>
              <w:spacing w:after="0" w:line="240" w:lineRule="auto"/>
              <w:jc w:val="center"/>
              <w:rPr>
                <w:sz w:val="20"/>
              </w:rPr>
            </w:pPr>
          </w:p>
        </w:tc>
        <w:tc>
          <w:tcPr>
            <w:tcW w:w="328" w:type="pct"/>
            <w:vMerge/>
            <w:tcBorders>
              <w:tl2br w:val="nil"/>
              <w:tr2bl w:val="nil"/>
            </w:tcBorders>
            <w:shd w:val="clear" w:color="auto" w:fill="auto"/>
          </w:tcPr>
          <w:p w:rsidR="00D02011" w:rsidRPr="00D02011" w:rsidRDefault="00D02011" w:rsidP="002411FB">
            <w:pPr>
              <w:tabs>
                <w:tab w:val="center" w:pos="1450"/>
                <w:tab w:val="left" w:pos="2106"/>
              </w:tabs>
              <w:spacing w:after="0" w:line="240" w:lineRule="auto"/>
              <w:jc w:val="center"/>
              <w:rPr>
                <w:sz w:val="20"/>
              </w:rPr>
            </w:pPr>
          </w:p>
        </w:tc>
        <w:tc>
          <w:tcPr>
            <w:tcW w:w="502" w:type="pct"/>
            <w:vMerge/>
            <w:tcBorders>
              <w:tl2br w:val="nil"/>
              <w:tr2bl w:val="nil"/>
            </w:tcBorders>
            <w:shd w:val="clear" w:color="auto" w:fill="auto"/>
          </w:tcPr>
          <w:p w:rsidR="00D02011" w:rsidRPr="00D02011" w:rsidRDefault="00D02011" w:rsidP="002411FB">
            <w:pPr>
              <w:tabs>
                <w:tab w:val="center" w:pos="1450"/>
                <w:tab w:val="left" w:pos="2106"/>
              </w:tabs>
              <w:spacing w:after="0" w:line="240" w:lineRule="auto"/>
              <w:jc w:val="center"/>
              <w:rPr>
                <w:sz w:val="20"/>
              </w:rPr>
            </w:pPr>
          </w:p>
        </w:tc>
      </w:tr>
      <w:tr w:rsidR="00A73B53" w:rsidRPr="00D02011" w:rsidTr="00A73B53">
        <w:tc>
          <w:tcPr>
            <w:tcW w:w="522" w:type="pct"/>
          </w:tcPr>
          <w:p w:rsidR="00D02011" w:rsidRPr="00D02011" w:rsidRDefault="00D02011" w:rsidP="00A73B53">
            <w:pPr>
              <w:spacing w:after="0" w:line="240" w:lineRule="auto"/>
              <w:rPr>
                <w:sz w:val="20"/>
              </w:rPr>
            </w:pPr>
            <w:r w:rsidRPr="00D02011">
              <w:rPr>
                <w:sz w:val="20"/>
              </w:rPr>
              <w:t>Pile shaf</w:t>
            </w:r>
            <w:r w:rsidR="00A73B53">
              <w:rPr>
                <w:sz w:val="20"/>
              </w:rPr>
              <w:t>t</w:t>
            </w:r>
            <w:r w:rsidRPr="00D02011">
              <w:rPr>
                <w:sz w:val="20"/>
                <w:vertAlign w:val="superscript"/>
              </w:rPr>
              <w:t>4</w:t>
            </w:r>
          </w:p>
        </w:tc>
        <w:tc>
          <w:tcPr>
            <w:tcW w:w="194" w:type="pct"/>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s,n</w:t>
            </w:r>
            <w:proofErr w:type="spellEnd"/>
          </w:p>
        </w:tc>
        <w:tc>
          <w:tcPr>
            <w:tcW w:w="2952" w:type="pct"/>
            <w:gridSpan w:val="7"/>
            <w:vMerge w:val="restart"/>
            <w:tcBorders>
              <w:tl2br w:val="single" w:sz="4" w:space="0" w:color="auto"/>
              <w:tr2bl w:val="single" w:sz="4" w:space="0" w:color="auto"/>
            </w:tcBorders>
            <w:shd w:val="clear" w:color="auto" w:fill="F2F2F2"/>
          </w:tcPr>
          <w:p w:rsidR="00D02011" w:rsidRPr="00D02011" w:rsidRDefault="00D02011" w:rsidP="002411FB">
            <w:pPr>
              <w:tabs>
                <w:tab w:val="center" w:pos="1450"/>
                <w:tab w:val="left" w:pos="2106"/>
              </w:tabs>
              <w:spacing w:after="0" w:line="240" w:lineRule="auto"/>
              <w:jc w:val="center"/>
              <w:rPr>
                <w:sz w:val="20"/>
              </w:rPr>
            </w:pPr>
          </w:p>
        </w:tc>
        <w:tc>
          <w:tcPr>
            <w:tcW w:w="502" w:type="pct"/>
            <w:gridSpan w:val="2"/>
            <w:shd w:val="clear" w:color="auto" w:fill="auto"/>
          </w:tcPr>
          <w:p w:rsidR="00D02011" w:rsidRPr="00D02011" w:rsidRDefault="00D02011" w:rsidP="002411FB">
            <w:pPr>
              <w:tabs>
                <w:tab w:val="center" w:pos="1450"/>
                <w:tab w:val="left" w:pos="2106"/>
              </w:tabs>
              <w:spacing w:after="0" w:line="240" w:lineRule="auto"/>
              <w:jc w:val="center"/>
              <w:rPr>
                <w:sz w:val="20"/>
                <w:lang w:val="nl-NL"/>
              </w:rPr>
            </w:pPr>
            <w:r w:rsidRPr="00D02011">
              <w:rPr>
                <w:sz w:val="20"/>
                <w:lang w:val="nl-NL"/>
              </w:rPr>
              <w:t xml:space="preserve">1.1 </w:t>
            </w:r>
            <w:r w:rsidRPr="00D02011">
              <w:rPr>
                <w:sz w:val="20"/>
              </w:rPr>
              <w:sym w:font="Symbol" w:char="F078"/>
            </w:r>
            <w:r w:rsidRPr="00D02011">
              <w:rPr>
                <w:sz w:val="20"/>
                <w:vertAlign w:val="subscript"/>
                <w:lang w:val="nl-NL"/>
              </w:rPr>
              <w:t>n</w:t>
            </w:r>
            <w:r w:rsidRPr="00D02011">
              <w:rPr>
                <w:sz w:val="20"/>
              </w:rPr>
              <w:t>*</w:t>
            </w:r>
            <w:r w:rsidRPr="00D02011">
              <w:rPr>
                <w:sz w:val="20"/>
              </w:rPr>
              <w:sym w:font="Symbol" w:char="F023"/>
            </w:r>
            <w:r w:rsidRPr="00D02011">
              <w:rPr>
                <w:sz w:val="20"/>
              </w:rPr>
              <w:t>$</w:t>
            </w:r>
          </w:p>
        </w:tc>
        <w:tc>
          <w:tcPr>
            <w:tcW w:w="328" w:type="pct"/>
            <w:vMerge/>
          </w:tcPr>
          <w:p w:rsidR="00D02011" w:rsidRPr="00D02011" w:rsidRDefault="00D02011" w:rsidP="002411FB">
            <w:pPr>
              <w:tabs>
                <w:tab w:val="center" w:pos="1450"/>
                <w:tab w:val="left" w:pos="2106"/>
              </w:tabs>
              <w:spacing w:after="0" w:line="240" w:lineRule="auto"/>
              <w:jc w:val="center"/>
              <w:rPr>
                <w:sz w:val="20"/>
                <w:lang w:val="nl-NL"/>
              </w:rPr>
            </w:pPr>
          </w:p>
        </w:tc>
        <w:tc>
          <w:tcPr>
            <w:tcW w:w="502" w:type="pct"/>
            <w:vMerge/>
          </w:tcPr>
          <w:p w:rsidR="00D02011" w:rsidRPr="00D02011" w:rsidRDefault="00D02011" w:rsidP="002411FB">
            <w:pPr>
              <w:tabs>
                <w:tab w:val="center" w:pos="1450"/>
                <w:tab w:val="left" w:pos="2106"/>
              </w:tabs>
              <w:spacing w:after="0" w:line="240" w:lineRule="auto"/>
              <w:jc w:val="center"/>
              <w:rPr>
                <w:sz w:val="20"/>
                <w:lang w:val="nl-NL"/>
              </w:rPr>
            </w:pPr>
          </w:p>
        </w:tc>
      </w:tr>
      <w:tr w:rsidR="00A73B53" w:rsidRPr="00D02011" w:rsidTr="00A73B53">
        <w:tc>
          <w:tcPr>
            <w:tcW w:w="522" w:type="pct"/>
          </w:tcPr>
          <w:p w:rsidR="00D02011" w:rsidRPr="00D02011" w:rsidRDefault="00A73B53" w:rsidP="00A73B53">
            <w:pPr>
              <w:spacing w:after="0" w:line="240" w:lineRule="auto"/>
              <w:rPr>
                <w:sz w:val="20"/>
              </w:rPr>
            </w:pPr>
            <w:r>
              <w:rPr>
                <w:sz w:val="20"/>
              </w:rPr>
              <w:t xml:space="preserve">Pile sh. </w:t>
            </w:r>
            <w:r w:rsidR="00D02011" w:rsidRPr="00D02011">
              <w:rPr>
                <w:sz w:val="20"/>
              </w:rPr>
              <w:t>tension</w:t>
            </w:r>
            <w:r w:rsidR="00D02011" w:rsidRPr="00D02011">
              <w:rPr>
                <w:sz w:val="20"/>
                <w:vertAlign w:val="superscript"/>
              </w:rPr>
              <w:t>4</w:t>
            </w:r>
          </w:p>
        </w:tc>
        <w:tc>
          <w:tcPr>
            <w:tcW w:w="194" w:type="pct"/>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s,t,n</w:t>
            </w:r>
            <w:proofErr w:type="spellEnd"/>
          </w:p>
        </w:tc>
        <w:tc>
          <w:tcPr>
            <w:tcW w:w="2952" w:type="pct"/>
            <w:gridSpan w:val="7"/>
            <w:vMerge/>
            <w:tcBorders>
              <w:tl2br w:val="single" w:sz="4" w:space="0" w:color="auto"/>
              <w:tr2bl w:val="single" w:sz="4" w:space="0" w:color="auto"/>
            </w:tcBorders>
            <w:shd w:val="clear" w:color="auto" w:fill="F2F2F2"/>
          </w:tcPr>
          <w:p w:rsidR="00D02011" w:rsidRPr="00D02011" w:rsidRDefault="00D02011" w:rsidP="002411FB">
            <w:pPr>
              <w:tabs>
                <w:tab w:val="center" w:pos="1450"/>
                <w:tab w:val="left" w:pos="2106"/>
              </w:tabs>
              <w:spacing w:after="0" w:line="240" w:lineRule="auto"/>
              <w:jc w:val="center"/>
              <w:rPr>
                <w:sz w:val="20"/>
              </w:rPr>
            </w:pPr>
          </w:p>
        </w:tc>
        <w:tc>
          <w:tcPr>
            <w:tcW w:w="502" w:type="pct"/>
            <w:gridSpan w:val="2"/>
            <w:shd w:val="clear" w:color="auto" w:fill="auto"/>
          </w:tcPr>
          <w:p w:rsidR="00D02011" w:rsidRPr="00D02011" w:rsidRDefault="00D02011" w:rsidP="002411FB">
            <w:pPr>
              <w:tabs>
                <w:tab w:val="center" w:pos="1450"/>
                <w:tab w:val="left" w:pos="2106"/>
              </w:tabs>
              <w:spacing w:after="0" w:line="240" w:lineRule="auto"/>
              <w:jc w:val="center"/>
              <w:rPr>
                <w:sz w:val="20"/>
                <w:lang w:val="nl-NL"/>
              </w:rPr>
            </w:pPr>
            <w:r w:rsidRPr="00D02011">
              <w:rPr>
                <w:sz w:val="20"/>
                <w:lang w:val="nl-NL"/>
              </w:rPr>
              <w:t xml:space="preserve">1.15 </w:t>
            </w:r>
            <w:r w:rsidRPr="00D02011">
              <w:rPr>
                <w:sz w:val="20"/>
              </w:rPr>
              <w:sym w:font="Symbol" w:char="F078"/>
            </w:r>
            <w:r w:rsidRPr="00D02011">
              <w:rPr>
                <w:sz w:val="20"/>
                <w:vertAlign w:val="subscript"/>
                <w:lang w:val="nl-NL"/>
              </w:rPr>
              <w:t>n</w:t>
            </w:r>
            <w:r w:rsidRPr="00D02011">
              <w:rPr>
                <w:sz w:val="20"/>
              </w:rPr>
              <w:t>*</w:t>
            </w:r>
            <w:r w:rsidRPr="00D02011">
              <w:rPr>
                <w:sz w:val="20"/>
              </w:rPr>
              <w:sym w:font="Symbol" w:char="F023"/>
            </w:r>
            <w:r w:rsidRPr="00D02011">
              <w:rPr>
                <w:sz w:val="20"/>
              </w:rPr>
              <w:t>$</w:t>
            </w:r>
          </w:p>
        </w:tc>
        <w:tc>
          <w:tcPr>
            <w:tcW w:w="328" w:type="pct"/>
            <w:vMerge/>
          </w:tcPr>
          <w:p w:rsidR="00D02011" w:rsidRPr="00D02011" w:rsidRDefault="00D02011" w:rsidP="002411FB">
            <w:pPr>
              <w:tabs>
                <w:tab w:val="center" w:pos="1450"/>
                <w:tab w:val="left" w:pos="2106"/>
              </w:tabs>
              <w:spacing w:after="0" w:line="240" w:lineRule="auto"/>
              <w:jc w:val="center"/>
              <w:rPr>
                <w:sz w:val="20"/>
                <w:lang w:val="nl-NL"/>
              </w:rPr>
            </w:pPr>
          </w:p>
        </w:tc>
        <w:tc>
          <w:tcPr>
            <w:tcW w:w="502" w:type="pct"/>
            <w:vMerge/>
          </w:tcPr>
          <w:p w:rsidR="00D02011" w:rsidRPr="00D02011" w:rsidRDefault="00D02011" w:rsidP="002411FB">
            <w:pPr>
              <w:tabs>
                <w:tab w:val="center" w:pos="1450"/>
                <w:tab w:val="left" w:pos="2106"/>
              </w:tabs>
              <w:spacing w:after="0" w:line="240" w:lineRule="auto"/>
              <w:jc w:val="center"/>
              <w:rPr>
                <w:sz w:val="20"/>
                <w:lang w:val="nl-NL"/>
              </w:rPr>
            </w:pPr>
          </w:p>
        </w:tc>
      </w:tr>
      <w:tr w:rsidR="00A73B53" w:rsidRPr="00D02011" w:rsidTr="00A73B53">
        <w:tc>
          <w:tcPr>
            <w:tcW w:w="522" w:type="pct"/>
          </w:tcPr>
          <w:p w:rsidR="00D02011" w:rsidRPr="00D02011" w:rsidRDefault="00D02011" w:rsidP="00A73B53">
            <w:pPr>
              <w:spacing w:after="0" w:line="240" w:lineRule="auto"/>
              <w:rPr>
                <w:sz w:val="20"/>
              </w:rPr>
            </w:pPr>
            <w:r w:rsidRPr="00D02011">
              <w:rPr>
                <w:sz w:val="20"/>
              </w:rPr>
              <w:t>Pile base</w:t>
            </w:r>
            <w:r w:rsidRPr="00D02011">
              <w:rPr>
                <w:sz w:val="20"/>
                <w:vertAlign w:val="superscript"/>
              </w:rPr>
              <w:t>4</w:t>
            </w:r>
          </w:p>
        </w:tc>
        <w:tc>
          <w:tcPr>
            <w:tcW w:w="194" w:type="pct"/>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b,n</w:t>
            </w:r>
            <w:proofErr w:type="spellEnd"/>
          </w:p>
        </w:tc>
        <w:tc>
          <w:tcPr>
            <w:tcW w:w="2952" w:type="pct"/>
            <w:gridSpan w:val="7"/>
            <w:vMerge/>
            <w:tcBorders>
              <w:tl2br w:val="single" w:sz="4" w:space="0" w:color="auto"/>
              <w:tr2bl w:val="single" w:sz="4" w:space="0" w:color="auto"/>
            </w:tcBorders>
            <w:shd w:val="clear" w:color="auto" w:fill="F2F2F2"/>
          </w:tcPr>
          <w:p w:rsidR="00D02011" w:rsidRPr="00D02011" w:rsidRDefault="00D02011" w:rsidP="002411FB">
            <w:pPr>
              <w:tabs>
                <w:tab w:val="center" w:pos="1450"/>
                <w:tab w:val="left" w:pos="2106"/>
              </w:tabs>
              <w:spacing w:after="0" w:line="240" w:lineRule="auto"/>
              <w:jc w:val="center"/>
              <w:rPr>
                <w:sz w:val="20"/>
              </w:rPr>
            </w:pPr>
          </w:p>
        </w:tc>
        <w:tc>
          <w:tcPr>
            <w:tcW w:w="502" w:type="pct"/>
            <w:gridSpan w:val="2"/>
            <w:shd w:val="clear" w:color="auto" w:fill="auto"/>
          </w:tcPr>
          <w:p w:rsidR="00D02011" w:rsidRPr="00D02011" w:rsidRDefault="00D02011" w:rsidP="002411FB">
            <w:pPr>
              <w:tabs>
                <w:tab w:val="center" w:pos="1450"/>
                <w:tab w:val="left" w:pos="2106"/>
              </w:tabs>
              <w:spacing w:after="0" w:line="240" w:lineRule="auto"/>
              <w:jc w:val="center"/>
              <w:rPr>
                <w:sz w:val="20"/>
                <w:lang w:val="nl-NL"/>
              </w:rPr>
            </w:pPr>
            <w:r w:rsidRPr="00D02011">
              <w:rPr>
                <w:sz w:val="20"/>
                <w:lang w:val="nl-NL"/>
              </w:rPr>
              <w:t xml:space="preserve">1.1 </w:t>
            </w:r>
            <w:r w:rsidRPr="00D02011">
              <w:rPr>
                <w:sz w:val="20"/>
              </w:rPr>
              <w:sym w:font="Symbol" w:char="F078"/>
            </w:r>
            <w:r w:rsidRPr="00D02011">
              <w:rPr>
                <w:sz w:val="20"/>
                <w:vertAlign w:val="subscript"/>
                <w:lang w:val="nl-NL"/>
              </w:rPr>
              <w:t>n</w:t>
            </w:r>
            <w:r w:rsidRPr="00D02011">
              <w:rPr>
                <w:sz w:val="20"/>
              </w:rPr>
              <w:t>*</w:t>
            </w:r>
            <w:r w:rsidRPr="00D02011">
              <w:rPr>
                <w:sz w:val="20"/>
              </w:rPr>
              <w:sym w:font="Symbol" w:char="F023"/>
            </w:r>
            <w:r w:rsidRPr="00D02011">
              <w:rPr>
                <w:sz w:val="20"/>
              </w:rPr>
              <w:t>$</w:t>
            </w:r>
          </w:p>
        </w:tc>
        <w:tc>
          <w:tcPr>
            <w:tcW w:w="328" w:type="pct"/>
            <w:vMerge/>
          </w:tcPr>
          <w:p w:rsidR="00D02011" w:rsidRPr="00D02011" w:rsidRDefault="00D02011" w:rsidP="002411FB">
            <w:pPr>
              <w:tabs>
                <w:tab w:val="center" w:pos="1450"/>
                <w:tab w:val="left" w:pos="2106"/>
              </w:tabs>
              <w:spacing w:after="0" w:line="240" w:lineRule="auto"/>
              <w:jc w:val="center"/>
              <w:rPr>
                <w:sz w:val="20"/>
                <w:lang w:val="nl-NL"/>
              </w:rPr>
            </w:pPr>
          </w:p>
        </w:tc>
        <w:tc>
          <w:tcPr>
            <w:tcW w:w="502" w:type="pct"/>
            <w:vMerge/>
          </w:tcPr>
          <w:p w:rsidR="00D02011" w:rsidRPr="00D02011" w:rsidRDefault="00D02011" w:rsidP="002411FB">
            <w:pPr>
              <w:tabs>
                <w:tab w:val="center" w:pos="1450"/>
                <w:tab w:val="left" w:pos="2106"/>
              </w:tabs>
              <w:spacing w:after="0" w:line="240" w:lineRule="auto"/>
              <w:jc w:val="center"/>
              <w:rPr>
                <w:sz w:val="20"/>
                <w:lang w:val="nl-NL"/>
              </w:rPr>
            </w:pPr>
          </w:p>
        </w:tc>
      </w:tr>
      <w:tr w:rsidR="00A73B53" w:rsidRPr="00D02011" w:rsidTr="00A73B53">
        <w:trPr>
          <w:trHeight w:val="64"/>
        </w:trPr>
        <w:tc>
          <w:tcPr>
            <w:tcW w:w="522" w:type="pct"/>
          </w:tcPr>
          <w:p w:rsidR="00D02011" w:rsidRPr="00D02011" w:rsidRDefault="00D02011" w:rsidP="00A73B53">
            <w:pPr>
              <w:spacing w:after="0" w:line="240" w:lineRule="auto"/>
              <w:rPr>
                <w:sz w:val="20"/>
              </w:rPr>
            </w:pPr>
            <w:r w:rsidRPr="00D02011">
              <w:rPr>
                <w:sz w:val="20"/>
              </w:rPr>
              <w:t>Pile tot</w:t>
            </w:r>
            <w:r w:rsidR="00A73B53">
              <w:rPr>
                <w:sz w:val="20"/>
              </w:rPr>
              <w:t>al</w:t>
            </w:r>
            <w:r w:rsidRPr="00D02011">
              <w:rPr>
                <w:sz w:val="20"/>
                <w:vertAlign w:val="superscript"/>
              </w:rPr>
              <w:t>4</w:t>
            </w:r>
          </w:p>
        </w:tc>
        <w:tc>
          <w:tcPr>
            <w:tcW w:w="194" w:type="pct"/>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t,n</w:t>
            </w:r>
            <w:proofErr w:type="spellEnd"/>
          </w:p>
        </w:tc>
        <w:tc>
          <w:tcPr>
            <w:tcW w:w="2952" w:type="pct"/>
            <w:gridSpan w:val="7"/>
            <w:vMerge/>
            <w:tcBorders>
              <w:tl2br w:val="single" w:sz="4" w:space="0" w:color="auto"/>
              <w:tr2bl w:val="single" w:sz="4" w:space="0" w:color="auto"/>
            </w:tcBorders>
            <w:shd w:val="clear" w:color="auto" w:fill="F2F2F2"/>
          </w:tcPr>
          <w:p w:rsidR="00D02011" w:rsidRPr="00D02011" w:rsidRDefault="00D02011" w:rsidP="002411FB">
            <w:pPr>
              <w:tabs>
                <w:tab w:val="center" w:pos="1450"/>
                <w:tab w:val="left" w:pos="2106"/>
              </w:tabs>
              <w:spacing w:after="0" w:line="240" w:lineRule="auto"/>
              <w:jc w:val="center"/>
              <w:rPr>
                <w:sz w:val="20"/>
              </w:rPr>
            </w:pPr>
          </w:p>
        </w:tc>
        <w:tc>
          <w:tcPr>
            <w:tcW w:w="502" w:type="pct"/>
            <w:gridSpan w:val="2"/>
            <w:shd w:val="clear" w:color="auto" w:fill="auto"/>
          </w:tcPr>
          <w:p w:rsidR="00D02011" w:rsidRPr="00D02011" w:rsidRDefault="00D02011" w:rsidP="002411FB">
            <w:pPr>
              <w:tabs>
                <w:tab w:val="center" w:pos="1450"/>
                <w:tab w:val="left" w:pos="2106"/>
              </w:tabs>
              <w:spacing w:after="0" w:line="240" w:lineRule="auto"/>
              <w:jc w:val="center"/>
              <w:rPr>
                <w:sz w:val="20"/>
                <w:lang w:val="nl-NL"/>
              </w:rPr>
            </w:pPr>
            <w:r w:rsidRPr="00D02011">
              <w:rPr>
                <w:sz w:val="20"/>
                <w:lang w:val="nl-NL"/>
              </w:rPr>
              <w:t xml:space="preserve">1.1 </w:t>
            </w:r>
            <w:r w:rsidRPr="00D02011">
              <w:rPr>
                <w:sz w:val="20"/>
              </w:rPr>
              <w:sym w:font="Symbol" w:char="F078"/>
            </w:r>
            <w:r w:rsidRPr="00D02011">
              <w:rPr>
                <w:sz w:val="20"/>
                <w:vertAlign w:val="subscript"/>
                <w:lang w:val="nl-NL"/>
              </w:rPr>
              <w:t>n</w:t>
            </w:r>
            <w:r w:rsidRPr="00D02011">
              <w:rPr>
                <w:sz w:val="20"/>
              </w:rPr>
              <w:t>*</w:t>
            </w:r>
            <w:r w:rsidRPr="00D02011">
              <w:rPr>
                <w:sz w:val="20"/>
              </w:rPr>
              <w:sym w:font="Symbol" w:char="F023"/>
            </w:r>
            <w:r w:rsidRPr="00D02011">
              <w:rPr>
                <w:sz w:val="20"/>
              </w:rPr>
              <w:t>$</w:t>
            </w:r>
          </w:p>
        </w:tc>
        <w:tc>
          <w:tcPr>
            <w:tcW w:w="328" w:type="pct"/>
            <w:vMerge/>
          </w:tcPr>
          <w:p w:rsidR="00D02011" w:rsidRPr="00D02011" w:rsidRDefault="00D02011" w:rsidP="002411FB">
            <w:pPr>
              <w:tabs>
                <w:tab w:val="center" w:pos="1450"/>
                <w:tab w:val="left" w:pos="2106"/>
              </w:tabs>
              <w:spacing w:after="0" w:line="240" w:lineRule="auto"/>
              <w:jc w:val="center"/>
              <w:rPr>
                <w:sz w:val="20"/>
                <w:lang w:val="nl-NL"/>
              </w:rPr>
            </w:pPr>
          </w:p>
        </w:tc>
        <w:tc>
          <w:tcPr>
            <w:tcW w:w="502" w:type="pct"/>
            <w:vMerge/>
          </w:tcPr>
          <w:p w:rsidR="00D02011" w:rsidRPr="00D02011" w:rsidRDefault="00D02011" w:rsidP="002411FB">
            <w:pPr>
              <w:tabs>
                <w:tab w:val="center" w:pos="1450"/>
                <w:tab w:val="left" w:pos="2106"/>
              </w:tabs>
              <w:spacing w:after="0" w:line="240" w:lineRule="auto"/>
              <w:jc w:val="center"/>
              <w:rPr>
                <w:sz w:val="20"/>
                <w:lang w:val="nl-NL"/>
              </w:rPr>
            </w:pPr>
          </w:p>
        </w:tc>
      </w:tr>
      <w:tr w:rsidR="00A73B53" w:rsidRPr="00D02011" w:rsidTr="00A73B53">
        <w:tc>
          <w:tcPr>
            <w:tcW w:w="522" w:type="pct"/>
            <w:tcBorders>
              <w:bottom w:val="single" w:sz="4" w:space="0" w:color="auto"/>
            </w:tcBorders>
          </w:tcPr>
          <w:p w:rsidR="00D02011" w:rsidRPr="00D02011" w:rsidRDefault="00D02011" w:rsidP="00A73B53">
            <w:pPr>
              <w:spacing w:after="0" w:line="240" w:lineRule="auto"/>
              <w:rPr>
                <w:sz w:val="20"/>
              </w:rPr>
            </w:pPr>
            <w:r w:rsidRPr="00D02011">
              <w:rPr>
                <w:sz w:val="20"/>
              </w:rPr>
              <w:t>Anchor</w:t>
            </w:r>
            <w:r w:rsidRPr="00D02011">
              <w:rPr>
                <w:sz w:val="20"/>
                <w:vertAlign w:val="superscript"/>
              </w:rPr>
              <w:t>4</w:t>
            </w:r>
          </w:p>
        </w:tc>
        <w:tc>
          <w:tcPr>
            <w:tcW w:w="194" w:type="pct"/>
            <w:tcBorders>
              <w:bottom w:val="single" w:sz="4" w:space="0" w:color="auto"/>
            </w:tcBorders>
          </w:tcPr>
          <w:p w:rsidR="00D02011" w:rsidRPr="00D02011" w:rsidRDefault="00D02011" w:rsidP="002411FB">
            <w:pPr>
              <w:spacing w:after="0" w:line="240" w:lineRule="auto"/>
              <w:jc w:val="center"/>
              <w:rPr>
                <w:sz w:val="20"/>
              </w:rPr>
            </w:pPr>
            <w:r w:rsidRPr="00D02011">
              <w:rPr>
                <w:sz w:val="20"/>
              </w:rPr>
              <w:sym w:font="Symbol" w:char="F067"/>
            </w:r>
            <w:proofErr w:type="spellStart"/>
            <w:r w:rsidRPr="00D02011">
              <w:rPr>
                <w:sz w:val="20"/>
                <w:vertAlign w:val="subscript"/>
              </w:rPr>
              <w:t>a,n</w:t>
            </w:r>
            <w:proofErr w:type="spellEnd"/>
          </w:p>
        </w:tc>
        <w:tc>
          <w:tcPr>
            <w:tcW w:w="2952" w:type="pct"/>
            <w:gridSpan w:val="7"/>
            <w:vMerge/>
            <w:tcBorders>
              <w:bottom w:val="single" w:sz="4" w:space="0" w:color="auto"/>
              <w:tl2br w:val="single" w:sz="4" w:space="0" w:color="auto"/>
              <w:tr2bl w:val="single" w:sz="4" w:space="0" w:color="auto"/>
            </w:tcBorders>
            <w:shd w:val="clear" w:color="auto" w:fill="F2F2F2"/>
          </w:tcPr>
          <w:p w:rsidR="00D02011" w:rsidRPr="00D02011" w:rsidRDefault="00D02011" w:rsidP="002411FB">
            <w:pPr>
              <w:tabs>
                <w:tab w:val="center" w:pos="1450"/>
                <w:tab w:val="left" w:pos="2106"/>
              </w:tabs>
              <w:spacing w:after="0" w:line="240" w:lineRule="auto"/>
              <w:jc w:val="center"/>
              <w:rPr>
                <w:sz w:val="20"/>
              </w:rPr>
            </w:pPr>
          </w:p>
        </w:tc>
        <w:tc>
          <w:tcPr>
            <w:tcW w:w="502" w:type="pct"/>
            <w:gridSpan w:val="2"/>
            <w:tcBorders>
              <w:bottom w:val="single" w:sz="4" w:space="0" w:color="auto"/>
            </w:tcBorders>
            <w:shd w:val="clear" w:color="auto" w:fill="auto"/>
          </w:tcPr>
          <w:p w:rsidR="00D02011" w:rsidRPr="00D02011" w:rsidRDefault="00D02011" w:rsidP="002411FB">
            <w:pPr>
              <w:tabs>
                <w:tab w:val="center" w:pos="1450"/>
                <w:tab w:val="left" w:pos="2106"/>
              </w:tabs>
              <w:spacing w:after="0" w:line="240" w:lineRule="auto"/>
              <w:jc w:val="center"/>
              <w:rPr>
                <w:sz w:val="20"/>
                <w:lang w:val="nl-NL"/>
              </w:rPr>
            </w:pPr>
            <w:r w:rsidRPr="00D02011">
              <w:rPr>
                <w:sz w:val="20"/>
                <w:lang w:val="nl-NL"/>
              </w:rPr>
              <w:t xml:space="preserve">1.15 </w:t>
            </w:r>
            <w:r w:rsidRPr="00D02011">
              <w:rPr>
                <w:sz w:val="20"/>
              </w:rPr>
              <w:sym w:font="Symbol" w:char="F078"/>
            </w:r>
            <w:r w:rsidRPr="00D02011">
              <w:rPr>
                <w:sz w:val="20"/>
                <w:vertAlign w:val="subscript"/>
                <w:lang w:val="nl-NL"/>
              </w:rPr>
              <w:t>n</w:t>
            </w:r>
            <w:r w:rsidRPr="00D02011">
              <w:rPr>
                <w:sz w:val="20"/>
              </w:rPr>
              <w:t>*</w:t>
            </w:r>
            <w:r w:rsidRPr="00D02011">
              <w:rPr>
                <w:sz w:val="20"/>
              </w:rPr>
              <w:sym w:font="Symbol" w:char="F023"/>
            </w:r>
            <w:r w:rsidRPr="00D02011">
              <w:rPr>
                <w:sz w:val="20"/>
              </w:rPr>
              <w:t>$</w:t>
            </w:r>
          </w:p>
        </w:tc>
        <w:tc>
          <w:tcPr>
            <w:tcW w:w="328" w:type="pct"/>
            <w:vMerge/>
            <w:tcBorders>
              <w:bottom w:val="single" w:sz="4" w:space="0" w:color="auto"/>
            </w:tcBorders>
          </w:tcPr>
          <w:p w:rsidR="00D02011" w:rsidRPr="00D02011" w:rsidRDefault="00D02011" w:rsidP="002411FB">
            <w:pPr>
              <w:tabs>
                <w:tab w:val="center" w:pos="1450"/>
                <w:tab w:val="left" w:pos="2106"/>
              </w:tabs>
              <w:spacing w:after="0" w:line="240" w:lineRule="auto"/>
              <w:jc w:val="center"/>
              <w:rPr>
                <w:sz w:val="20"/>
                <w:lang w:val="nl-NL"/>
              </w:rPr>
            </w:pPr>
          </w:p>
        </w:tc>
        <w:tc>
          <w:tcPr>
            <w:tcW w:w="502" w:type="pct"/>
            <w:vMerge/>
            <w:tcBorders>
              <w:bottom w:val="single" w:sz="4" w:space="0" w:color="auto"/>
            </w:tcBorders>
          </w:tcPr>
          <w:p w:rsidR="00D02011" w:rsidRPr="00D02011" w:rsidRDefault="00D02011" w:rsidP="002411FB">
            <w:pPr>
              <w:tabs>
                <w:tab w:val="center" w:pos="1450"/>
                <w:tab w:val="left" w:pos="2106"/>
              </w:tabs>
              <w:spacing w:after="0" w:line="240" w:lineRule="auto"/>
              <w:jc w:val="center"/>
              <w:rPr>
                <w:sz w:val="20"/>
                <w:lang w:val="nl-NL"/>
              </w:rPr>
            </w:pPr>
          </w:p>
        </w:tc>
      </w:tr>
      <w:tr w:rsidR="00D02011" w:rsidRPr="00D02011" w:rsidTr="002411FB">
        <w:tc>
          <w:tcPr>
            <w:tcW w:w="5000" w:type="pct"/>
            <w:gridSpan w:val="13"/>
            <w:tcBorders>
              <w:left w:val="nil"/>
              <w:right w:val="nil"/>
            </w:tcBorders>
          </w:tcPr>
          <w:p w:rsidR="00D02011" w:rsidRPr="00D02011" w:rsidRDefault="00D02011" w:rsidP="002411FB">
            <w:pPr>
              <w:spacing w:after="0" w:line="240" w:lineRule="auto"/>
              <w:jc w:val="center"/>
              <w:rPr>
                <w:b/>
                <w:i/>
                <w:sz w:val="20"/>
              </w:rPr>
            </w:pPr>
            <w:r w:rsidRPr="00D02011">
              <w:rPr>
                <w:b/>
                <w:i/>
                <w:sz w:val="20"/>
              </w:rPr>
              <w:t>Partial factors on effects of actions</w:t>
            </w:r>
            <w:r w:rsidRPr="00D02011">
              <w:rPr>
                <w:b/>
                <w:i/>
                <w:sz w:val="20"/>
                <w:vertAlign w:val="superscript"/>
              </w:rPr>
              <w:t>7</w:t>
            </w:r>
            <w:r w:rsidRPr="00D02011">
              <w:rPr>
                <w:b/>
                <w:i/>
                <w:sz w:val="20"/>
              </w:rPr>
              <w:t xml:space="preserve"> including importance factor K</w:t>
            </w:r>
            <w:r w:rsidRPr="00D02011">
              <w:rPr>
                <w:b/>
                <w:i/>
                <w:sz w:val="20"/>
                <w:vertAlign w:val="subscript"/>
              </w:rPr>
              <w:t>EI</w:t>
            </w:r>
          </w:p>
        </w:tc>
      </w:tr>
      <w:tr w:rsidR="00A73B53" w:rsidRPr="00D02011" w:rsidTr="00A73B53">
        <w:tc>
          <w:tcPr>
            <w:tcW w:w="522" w:type="pct"/>
          </w:tcPr>
          <w:p w:rsidR="00D02011" w:rsidRPr="00D02011" w:rsidRDefault="00D02011" w:rsidP="002411FB">
            <w:pPr>
              <w:spacing w:after="0" w:line="240" w:lineRule="auto"/>
              <w:rPr>
                <w:sz w:val="20"/>
              </w:rPr>
            </w:pPr>
            <w:r w:rsidRPr="00D02011">
              <w:rPr>
                <w:sz w:val="20"/>
              </w:rPr>
              <w:t>Permanent</w:t>
            </w:r>
            <w:r w:rsidRPr="00D02011">
              <w:rPr>
                <w:sz w:val="20"/>
                <w:vertAlign w:val="superscript"/>
              </w:rPr>
              <w:t>5</w:t>
            </w:r>
          </w:p>
        </w:tc>
        <w:tc>
          <w:tcPr>
            <w:tcW w:w="194" w:type="pct"/>
          </w:tcPr>
          <w:p w:rsidR="00D02011" w:rsidRPr="00D02011" w:rsidRDefault="00D02011" w:rsidP="002411FB">
            <w:pPr>
              <w:spacing w:after="0" w:line="240" w:lineRule="auto"/>
              <w:jc w:val="center"/>
              <w:rPr>
                <w:sz w:val="20"/>
              </w:rPr>
            </w:pPr>
            <w:r w:rsidRPr="00D02011">
              <w:rPr>
                <w:sz w:val="20"/>
              </w:rPr>
              <w:sym w:font="Symbol" w:char="F067"/>
            </w:r>
            <w:r w:rsidRPr="00D02011">
              <w:rPr>
                <w:sz w:val="20"/>
                <w:vertAlign w:val="subscript"/>
              </w:rPr>
              <w:t>EG</w:t>
            </w:r>
          </w:p>
        </w:tc>
        <w:tc>
          <w:tcPr>
            <w:tcW w:w="533" w:type="pct"/>
            <w:vMerge w:val="restart"/>
            <w:vAlign w:val="center"/>
          </w:tcPr>
          <w:p w:rsidR="00D02011" w:rsidRPr="00D02011" w:rsidRDefault="00D02011" w:rsidP="002411FB">
            <w:pPr>
              <w:spacing w:after="0" w:line="240" w:lineRule="auto"/>
              <w:jc w:val="center"/>
              <w:rPr>
                <w:sz w:val="20"/>
              </w:rPr>
            </w:pPr>
            <w:r w:rsidRPr="00D02011">
              <w:rPr>
                <w:sz w:val="20"/>
              </w:rPr>
              <w:t>1.0</w:t>
            </w:r>
          </w:p>
        </w:tc>
        <w:tc>
          <w:tcPr>
            <w:tcW w:w="243" w:type="pct"/>
            <w:vMerge w:val="restart"/>
            <w:vAlign w:val="center"/>
          </w:tcPr>
          <w:p w:rsidR="00D02011" w:rsidRPr="00D02011" w:rsidRDefault="00D02011" w:rsidP="002411FB">
            <w:pPr>
              <w:spacing w:after="0" w:line="240" w:lineRule="auto"/>
              <w:jc w:val="center"/>
              <w:rPr>
                <w:sz w:val="20"/>
              </w:rPr>
            </w:pPr>
            <w:r w:rsidRPr="00D02011">
              <w:rPr>
                <w:sz w:val="20"/>
              </w:rPr>
              <w:t>1.0</w:t>
            </w:r>
          </w:p>
        </w:tc>
        <w:tc>
          <w:tcPr>
            <w:tcW w:w="467" w:type="pct"/>
            <w:vMerge w:val="restart"/>
            <w:vAlign w:val="center"/>
          </w:tcPr>
          <w:p w:rsidR="00D02011" w:rsidRPr="00D02011" w:rsidRDefault="00D02011" w:rsidP="00A73B53">
            <w:pPr>
              <w:spacing w:after="0" w:line="240" w:lineRule="auto"/>
              <w:jc w:val="center"/>
              <w:rPr>
                <w:sz w:val="20"/>
                <w:vertAlign w:val="subscript"/>
              </w:rPr>
            </w:pPr>
            <w:r w:rsidRPr="00D02011">
              <w:rPr>
                <w:sz w:val="20"/>
              </w:rPr>
              <w:t>1.35/1.</w:t>
            </w:r>
            <w:r w:rsidR="00A73B53">
              <w:rPr>
                <w:sz w:val="20"/>
              </w:rPr>
              <w:t>35</w:t>
            </w:r>
            <w:r w:rsidRPr="00D02011">
              <w:rPr>
                <w:sz w:val="20"/>
              </w:rPr>
              <w:t>/1.0*</w:t>
            </w:r>
          </w:p>
        </w:tc>
        <w:tc>
          <w:tcPr>
            <w:tcW w:w="429" w:type="pct"/>
            <w:vMerge w:val="restart"/>
            <w:vAlign w:val="center"/>
          </w:tcPr>
          <w:p w:rsidR="00D02011" w:rsidRPr="00D02011" w:rsidRDefault="00D02011" w:rsidP="002411FB">
            <w:pPr>
              <w:spacing w:after="0" w:line="240" w:lineRule="auto"/>
              <w:jc w:val="center"/>
              <w:rPr>
                <w:sz w:val="20"/>
              </w:rPr>
            </w:pPr>
            <w:r w:rsidRPr="00D02011">
              <w:rPr>
                <w:sz w:val="20"/>
              </w:rPr>
              <w:t>1.0</w:t>
            </w:r>
          </w:p>
        </w:tc>
        <w:tc>
          <w:tcPr>
            <w:tcW w:w="427" w:type="pct"/>
            <w:vMerge w:val="restart"/>
            <w:vAlign w:val="center"/>
          </w:tcPr>
          <w:p w:rsidR="00D02011" w:rsidRPr="00D02011" w:rsidRDefault="00D02011" w:rsidP="002411FB">
            <w:pPr>
              <w:spacing w:after="0" w:line="240" w:lineRule="auto"/>
              <w:jc w:val="center"/>
              <w:rPr>
                <w:sz w:val="20"/>
              </w:rPr>
            </w:pPr>
            <w:r w:rsidRPr="00D02011">
              <w:rPr>
                <w:sz w:val="20"/>
              </w:rPr>
              <w:t>1.0</w:t>
            </w:r>
          </w:p>
        </w:tc>
        <w:tc>
          <w:tcPr>
            <w:tcW w:w="427" w:type="pct"/>
            <w:vMerge w:val="restart"/>
            <w:vAlign w:val="center"/>
          </w:tcPr>
          <w:p w:rsidR="00D02011" w:rsidRPr="00D02011" w:rsidRDefault="00D02011" w:rsidP="00A73B53">
            <w:pPr>
              <w:spacing w:after="0" w:line="240" w:lineRule="auto"/>
              <w:jc w:val="center"/>
              <w:rPr>
                <w:sz w:val="20"/>
              </w:rPr>
            </w:pPr>
            <w:r w:rsidRPr="00D02011">
              <w:rPr>
                <w:sz w:val="20"/>
              </w:rPr>
              <w:t>1.35/1.</w:t>
            </w:r>
            <w:r w:rsidR="00A73B53">
              <w:rPr>
                <w:sz w:val="20"/>
              </w:rPr>
              <w:t>35</w:t>
            </w:r>
            <w:r w:rsidRPr="00D02011">
              <w:rPr>
                <w:sz w:val="20"/>
              </w:rPr>
              <w:t>/1.0*</w:t>
            </w:r>
          </w:p>
        </w:tc>
        <w:tc>
          <w:tcPr>
            <w:tcW w:w="426" w:type="pct"/>
            <w:vMerge w:val="restart"/>
            <w:vAlign w:val="center"/>
          </w:tcPr>
          <w:p w:rsidR="00D02011" w:rsidRPr="00D02011" w:rsidRDefault="00D02011" w:rsidP="002411FB">
            <w:pPr>
              <w:spacing w:after="0" w:line="240" w:lineRule="auto"/>
              <w:jc w:val="center"/>
              <w:rPr>
                <w:sz w:val="20"/>
              </w:rPr>
            </w:pPr>
            <w:r w:rsidRPr="00D02011">
              <w:rPr>
                <w:sz w:val="20"/>
              </w:rPr>
              <w:t>1.0</w:t>
            </w:r>
          </w:p>
        </w:tc>
        <w:tc>
          <w:tcPr>
            <w:tcW w:w="502" w:type="pct"/>
            <w:gridSpan w:val="2"/>
            <w:vMerge w:val="restart"/>
            <w:vAlign w:val="center"/>
          </w:tcPr>
          <w:p w:rsidR="00D02011" w:rsidRPr="00D02011" w:rsidRDefault="00D02011" w:rsidP="002411FB">
            <w:pPr>
              <w:spacing w:after="0" w:line="240" w:lineRule="auto"/>
              <w:jc w:val="center"/>
              <w:rPr>
                <w:sz w:val="20"/>
              </w:rPr>
            </w:pPr>
            <w:r w:rsidRPr="00D02011">
              <w:rPr>
                <w:sz w:val="20"/>
              </w:rPr>
              <w:t>1.0</w:t>
            </w:r>
          </w:p>
        </w:tc>
        <w:tc>
          <w:tcPr>
            <w:tcW w:w="328" w:type="pct"/>
            <w:vMerge w:val="restart"/>
            <w:vAlign w:val="center"/>
          </w:tcPr>
          <w:p w:rsidR="00D02011" w:rsidRPr="00D02011" w:rsidRDefault="00D02011" w:rsidP="002411FB">
            <w:pPr>
              <w:spacing w:after="0" w:line="240" w:lineRule="auto"/>
              <w:jc w:val="center"/>
              <w:rPr>
                <w:sz w:val="20"/>
              </w:rPr>
            </w:pPr>
            <w:r w:rsidRPr="00D02011">
              <w:rPr>
                <w:sz w:val="20"/>
              </w:rPr>
              <w:t>1.0(</w:t>
            </w:r>
            <w:r w:rsidRPr="00D02011">
              <w:rPr>
                <w:sz w:val="20"/>
              </w:rPr>
              <w:sym w:font="Symbol" w:char="F023"/>
            </w:r>
            <w:r w:rsidRPr="00D02011">
              <w:rPr>
                <w:sz w:val="20"/>
              </w:rPr>
              <w:t>)</w:t>
            </w:r>
          </w:p>
        </w:tc>
        <w:tc>
          <w:tcPr>
            <w:tcW w:w="502" w:type="pct"/>
            <w:vMerge w:val="restart"/>
            <w:vAlign w:val="center"/>
          </w:tcPr>
          <w:p w:rsidR="00D02011" w:rsidRPr="00D02011" w:rsidRDefault="00D02011" w:rsidP="00A73B53">
            <w:pPr>
              <w:spacing w:after="0" w:line="240" w:lineRule="auto"/>
              <w:jc w:val="center"/>
              <w:rPr>
                <w:sz w:val="20"/>
                <w:u w:val="single"/>
              </w:rPr>
            </w:pPr>
            <w:r w:rsidRPr="00D02011">
              <w:rPr>
                <w:sz w:val="20"/>
              </w:rPr>
              <w:t>1.35/1.</w:t>
            </w:r>
            <w:r w:rsidR="00A73B53">
              <w:rPr>
                <w:sz w:val="20"/>
              </w:rPr>
              <w:t>35</w:t>
            </w:r>
            <w:r w:rsidRPr="00D02011">
              <w:rPr>
                <w:sz w:val="20"/>
              </w:rPr>
              <w:t>/1.0*</w:t>
            </w:r>
            <w:r w:rsidRPr="00D02011">
              <w:rPr>
                <w:sz w:val="20"/>
              </w:rPr>
              <w:sym w:font="Symbol" w:char="F023"/>
            </w:r>
          </w:p>
        </w:tc>
      </w:tr>
      <w:tr w:rsidR="00A73B53" w:rsidRPr="00D02011" w:rsidTr="00A73B53">
        <w:tc>
          <w:tcPr>
            <w:tcW w:w="522" w:type="pct"/>
          </w:tcPr>
          <w:p w:rsidR="00D02011" w:rsidRPr="00D02011" w:rsidRDefault="00D02011" w:rsidP="002411FB">
            <w:pPr>
              <w:spacing w:after="0" w:line="240" w:lineRule="auto"/>
              <w:rPr>
                <w:sz w:val="20"/>
              </w:rPr>
            </w:pPr>
            <w:r w:rsidRPr="00D02011">
              <w:rPr>
                <w:sz w:val="20"/>
              </w:rPr>
              <w:t>Variable</w:t>
            </w:r>
            <w:r w:rsidRPr="00D02011">
              <w:rPr>
                <w:sz w:val="20"/>
                <w:vertAlign w:val="superscript"/>
              </w:rPr>
              <w:t>5</w:t>
            </w:r>
          </w:p>
        </w:tc>
        <w:tc>
          <w:tcPr>
            <w:tcW w:w="194" w:type="pct"/>
          </w:tcPr>
          <w:p w:rsidR="00D02011" w:rsidRPr="00D02011" w:rsidRDefault="00D02011" w:rsidP="002411FB">
            <w:pPr>
              <w:spacing w:after="0" w:line="240" w:lineRule="auto"/>
              <w:jc w:val="center"/>
              <w:rPr>
                <w:sz w:val="20"/>
              </w:rPr>
            </w:pPr>
            <w:r w:rsidRPr="00D02011">
              <w:rPr>
                <w:sz w:val="20"/>
              </w:rPr>
              <w:sym w:font="Symbol" w:char="F067"/>
            </w:r>
            <w:r w:rsidRPr="00D02011">
              <w:rPr>
                <w:sz w:val="20"/>
                <w:vertAlign w:val="subscript"/>
              </w:rPr>
              <w:t>EQ</w:t>
            </w:r>
          </w:p>
        </w:tc>
        <w:tc>
          <w:tcPr>
            <w:tcW w:w="533" w:type="pct"/>
            <w:vMerge/>
          </w:tcPr>
          <w:p w:rsidR="00D02011" w:rsidRPr="00D02011" w:rsidRDefault="00D02011" w:rsidP="002411FB">
            <w:pPr>
              <w:spacing w:after="0" w:line="240" w:lineRule="auto"/>
              <w:jc w:val="center"/>
              <w:rPr>
                <w:sz w:val="20"/>
              </w:rPr>
            </w:pPr>
          </w:p>
        </w:tc>
        <w:tc>
          <w:tcPr>
            <w:tcW w:w="243" w:type="pct"/>
            <w:vMerge/>
          </w:tcPr>
          <w:p w:rsidR="00D02011" w:rsidRPr="00D02011" w:rsidRDefault="00D02011" w:rsidP="002411FB">
            <w:pPr>
              <w:spacing w:after="0" w:line="240" w:lineRule="auto"/>
              <w:jc w:val="center"/>
              <w:rPr>
                <w:sz w:val="20"/>
              </w:rPr>
            </w:pPr>
          </w:p>
        </w:tc>
        <w:tc>
          <w:tcPr>
            <w:tcW w:w="467" w:type="pct"/>
            <w:vMerge/>
          </w:tcPr>
          <w:p w:rsidR="00D02011" w:rsidRPr="00D02011" w:rsidRDefault="00D02011" w:rsidP="002411FB">
            <w:pPr>
              <w:spacing w:after="0" w:line="240" w:lineRule="auto"/>
              <w:jc w:val="center"/>
              <w:rPr>
                <w:sz w:val="20"/>
              </w:rPr>
            </w:pPr>
          </w:p>
        </w:tc>
        <w:tc>
          <w:tcPr>
            <w:tcW w:w="429" w:type="pct"/>
            <w:vMerge/>
          </w:tcPr>
          <w:p w:rsidR="00D02011" w:rsidRPr="00D02011" w:rsidRDefault="00D02011" w:rsidP="002411FB">
            <w:pPr>
              <w:spacing w:after="0" w:line="240" w:lineRule="auto"/>
              <w:jc w:val="center"/>
              <w:rPr>
                <w:sz w:val="20"/>
              </w:rPr>
            </w:pPr>
          </w:p>
        </w:tc>
        <w:tc>
          <w:tcPr>
            <w:tcW w:w="427" w:type="pct"/>
            <w:vMerge/>
          </w:tcPr>
          <w:p w:rsidR="00D02011" w:rsidRPr="00D02011" w:rsidRDefault="00D02011" w:rsidP="002411FB">
            <w:pPr>
              <w:spacing w:after="0" w:line="240" w:lineRule="auto"/>
              <w:rPr>
                <w:sz w:val="20"/>
              </w:rPr>
            </w:pPr>
          </w:p>
        </w:tc>
        <w:tc>
          <w:tcPr>
            <w:tcW w:w="427" w:type="pct"/>
            <w:vMerge/>
          </w:tcPr>
          <w:p w:rsidR="00D02011" w:rsidRPr="00D02011" w:rsidRDefault="00D02011" w:rsidP="002411FB">
            <w:pPr>
              <w:spacing w:after="0" w:line="240" w:lineRule="auto"/>
              <w:rPr>
                <w:sz w:val="20"/>
              </w:rPr>
            </w:pPr>
          </w:p>
        </w:tc>
        <w:tc>
          <w:tcPr>
            <w:tcW w:w="426" w:type="pct"/>
            <w:vMerge/>
          </w:tcPr>
          <w:p w:rsidR="00D02011" w:rsidRPr="00D02011" w:rsidRDefault="00D02011" w:rsidP="002411FB">
            <w:pPr>
              <w:spacing w:after="0" w:line="240" w:lineRule="auto"/>
              <w:rPr>
                <w:sz w:val="20"/>
              </w:rPr>
            </w:pPr>
          </w:p>
        </w:tc>
        <w:tc>
          <w:tcPr>
            <w:tcW w:w="502" w:type="pct"/>
            <w:gridSpan w:val="2"/>
            <w:vMerge/>
          </w:tcPr>
          <w:p w:rsidR="00D02011" w:rsidRPr="00D02011" w:rsidRDefault="00D02011" w:rsidP="002411FB">
            <w:pPr>
              <w:spacing w:after="0" w:line="240" w:lineRule="auto"/>
              <w:jc w:val="center"/>
              <w:rPr>
                <w:sz w:val="20"/>
              </w:rPr>
            </w:pPr>
          </w:p>
        </w:tc>
        <w:tc>
          <w:tcPr>
            <w:tcW w:w="328" w:type="pct"/>
            <w:vMerge/>
          </w:tcPr>
          <w:p w:rsidR="00D02011" w:rsidRPr="00D02011" w:rsidRDefault="00D02011" w:rsidP="002411FB">
            <w:pPr>
              <w:spacing w:after="0" w:line="240" w:lineRule="auto"/>
              <w:jc w:val="center"/>
              <w:rPr>
                <w:sz w:val="20"/>
              </w:rPr>
            </w:pPr>
          </w:p>
        </w:tc>
        <w:tc>
          <w:tcPr>
            <w:tcW w:w="502" w:type="pct"/>
            <w:vMerge/>
          </w:tcPr>
          <w:p w:rsidR="00D02011" w:rsidRPr="00D02011" w:rsidRDefault="00D02011" w:rsidP="002411FB">
            <w:pPr>
              <w:spacing w:after="0" w:line="240" w:lineRule="auto"/>
              <w:jc w:val="center"/>
              <w:rPr>
                <w:sz w:val="20"/>
              </w:rPr>
            </w:pPr>
          </w:p>
        </w:tc>
      </w:tr>
    </w:tbl>
    <w:p w:rsidR="00D02011" w:rsidRPr="00217797" w:rsidRDefault="00D02011" w:rsidP="00D02011">
      <w:pPr>
        <w:spacing w:after="0" w:line="240" w:lineRule="auto"/>
      </w:pPr>
      <w:r w:rsidRPr="00217797">
        <w:t>Where three values are given (e.g. 1.3/1.2/1.0)</w:t>
      </w:r>
      <w:r>
        <w:t>, choose the value according to the design situation (persistent/transient/accidental)</w:t>
      </w:r>
    </w:p>
    <w:p w:rsidR="00D02011" w:rsidRDefault="00D02011" w:rsidP="00D02011">
      <w:pPr>
        <w:spacing w:after="0" w:line="240" w:lineRule="auto"/>
      </w:pPr>
      <w:r w:rsidRPr="00217797">
        <w:t>*</w:t>
      </w:r>
      <w:r>
        <w:t xml:space="preserve">values should be multiplied by the appropriate value of </w:t>
      </w:r>
      <w:r w:rsidRPr="00990009">
        <w:sym w:font="Symbol" w:char="F067"/>
      </w:r>
      <w:r>
        <w:rPr>
          <w:vertAlign w:val="subscript"/>
        </w:rPr>
        <w:t>I</w:t>
      </w:r>
      <w:r w:rsidRPr="004A2F8D">
        <w:t xml:space="preserve"> (</w:t>
      </w:r>
      <w:r>
        <w:t>Do not apply multiple importance factors: if K</w:t>
      </w:r>
      <w:r w:rsidRPr="007F0056">
        <w:rPr>
          <w:vertAlign w:val="subscript"/>
        </w:rPr>
        <w:t>FI</w:t>
      </w:r>
      <w:r>
        <w:t xml:space="preserve"> ≠ 1.0, then K</w:t>
      </w:r>
      <w:r w:rsidRPr="007F0056">
        <w:rPr>
          <w:vertAlign w:val="subscript"/>
        </w:rPr>
        <w:t>MI</w:t>
      </w:r>
      <w:r>
        <w:t xml:space="preserve"> = K</w:t>
      </w:r>
      <w:r>
        <w:rPr>
          <w:vertAlign w:val="subscript"/>
        </w:rPr>
        <w:t>R</w:t>
      </w:r>
      <w:r w:rsidRPr="007F0056">
        <w:rPr>
          <w:vertAlign w:val="subscript"/>
        </w:rPr>
        <w:t>I</w:t>
      </w:r>
      <w:r>
        <w:t xml:space="preserve"> = K</w:t>
      </w:r>
      <w:r>
        <w:rPr>
          <w:vertAlign w:val="subscript"/>
        </w:rPr>
        <w:t>E</w:t>
      </w:r>
      <w:r w:rsidRPr="007F0056">
        <w:rPr>
          <w:vertAlign w:val="subscript"/>
        </w:rPr>
        <w:t>I</w:t>
      </w:r>
      <w:r>
        <w:t xml:space="preserve"> = 1.0; if K</w:t>
      </w:r>
      <w:r>
        <w:rPr>
          <w:vertAlign w:val="subscript"/>
        </w:rPr>
        <w:t>M</w:t>
      </w:r>
      <w:r w:rsidRPr="007F0056">
        <w:rPr>
          <w:vertAlign w:val="subscript"/>
        </w:rPr>
        <w:t>I</w:t>
      </w:r>
      <w:r>
        <w:t xml:space="preserve"> ≠ 1.0 or K</w:t>
      </w:r>
      <w:r>
        <w:rPr>
          <w:vertAlign w:val="subscript"/>
        </w:rPr>
        <w:t>R</w:t>
      </w:r>
      <w:r w:rsidRPr="007F0056">
        <w:rPr>
          <w:vertAlign w:val="subscript"/>
        </w:rPr>
        <w:t>I</w:t>
      </w:r>
      <w:r>
        <w:t xml:space="preserve"> ≠ 1.0, then K</w:t>
      </w:r>
      <w:r>
        <w:rPr>
          <w:vertAlign w:val="subscript"/>
        </w:rPr>
        <w:t>F</w:t>
      </w:r>
      <w:r w:rsidRPr="007F0056">
        <w:rPr>
          <w:vertAlign w:val="subscript"/>
        </w:rPr>
        <w:t>I</w:t>
      </w:r>
      <w:r>
        <w:t xml:space="preserve"> = K</w:t>
      </w:r>
      <w:r>
        <w:rPr>
          <w:vertAlign w:val="subscript"/>
        </w:rPr>
        <w:t>E</w:t>
      </w:r>
      <w:r w:rsidRPr="007F0056">
        <w:rPr>
          <w:vertAlign w:val="subscript"/>
        </w:rPr>
        <w:t>I</w:t>
      </w:r>
      <w:r>
        <w:t xml:space="preserve"> = 1.0; etc.)</w:t>
      </w:r>
    </w:p>
    <w:p w:rsidR="00D02011" w:rsidRDefault="00D02011" w:rsidP="00D02011">
      <w:pPr>
        <w:spacing w:after="0" w:line="240" w:lineRule="auto"/>
      </w:pPr>
      <w:r>
        <w:sym w:font="Symbol" w:char="F023"/>
      </w:r>
      <w:proofErr w:type="gramStart"/>
      <w:r>
        <w:t>values</w:t>
      </w:r>
      <w:proofErr w:type="gramEnd"/>
      <w:r>
        <w:t xml:space="preserve"> should be multiplied by the appropriate value of </w:t>
      </w:r>
      <w:r w:rsidRPr="00990009">
        <w:sym w:font="Symbol" w:char="F067"/>
      </w:r>
      <w:r>
        <w:rPr>
          <w:vertAlign w:val="subscript"/>
        </w:rPr>
        <w:t xml:space="preserve">Rd </w:t>
      </w:r>
      <w:r>
        <w:t xml:space="preserve">or </w:t>
      </w:r>
      <w:r w:rsidRPr="00990009">
        <w:sym w:font="Symbol" w:char="F067"/>
      </w:r>
      <w:proofErr w:type="spellStart"/>
      <w:r>
        <w:rPr>
          <w:vertAlign w:val="subscript"/>
        </w:rPr>
        <w:t>Sd</w:t>
      </w:r>
      <w:proofErr w:type="spellEnd"/>
      <w:r>
        <w:t xml:space="preserve">; $when using the ‘alternative’ procedure, set </w:t>
      </w:r>
      <w:r w:rsidRPr="00990009">
        <w:sym w:font="Symbol" w:char="F078"/>
      </w:r>
      <w:r w:rsidRPr="005F07FA">
        <w:rPr>
          <w:vertAlign w:val="subscript"/>
          <w:lang w:val="nl-NL"/>
        </w:rPr>
        <w:t>n</w:t>
      </w:r>
      <w:r>
        <w:t xml:space="preserve"> = 1.0</w:t>
      </w:r>
    </w:p>
    <w:p w:rsidR="00D02011" w:rsidRPr="00780721" w:rsidRDefault="00D02011" w:rsidP="00D02011">
      <w:r>
        <w:lastRenderedPageBreak/>
        <w:t xml:space="preserve">NOTE 0: for Combinations 1-4 must satisfy (Combination X) OR (Combinations </w:t>
      </w:r>
      <w:proofErr w:type="spellStart"/>
      <w:r>
        <w:t>Xa</w:t>
      </w:r>
      <w:proofErr w:type="spellEnd"/>
      <w:r>
        <w:t xml:space="preserve"> AND </w:t>
      </w:r>
      <w:proofErr w:type="spellStart"/>
      <w:r>
        <w:t>Xb</w:t>
      </w:r>
      <w:proofErr w:type="spellEnd"/>
      <w:r>
        <w:t>), corresponding to EN 1990’s exp. (6.10) OR (6.10a AND 6.10b)</w:t>
      </w:r>
      <w:r>
        <w:br/>
        <w:t>NOTE 1: MFA = material factor approach; RFA = resistance factor approach; EFA = effect factor approach</w:t>
      </w:r>
      <w:r>
        <w:br/>
      </w:r>
      <w:r w:rsidRPr="00D92258">
        <w:t xml:space="preserve">NOTE </w:t>
      </w:r>
      <w:r>
        <w:t>2</w:t>
      </w:r>
      <w:r w:rsidRPr="00D92258">
        <w:t>:</w:t>
      </w:r>
      <w:r>
        <w:t xml:space="preserve"> same factor is used for all drained strength parameters (i.e. </w:t>
      </w:r>
      <w:r>
        <w:sym w:font="Symbol" w:char="F067"/>
      </w:r>
      <w:r>
        <w:rPr>
          <w:vertAlign w:val="subscript"/>
        </w:rPr>
        <w:sym w:font="Symbol" w:char="F06A"/>
      </w:r>
      <w:r>
        <w:t xml:space="preserve"> = </w:t>
      </w:r>
      <w:r>
        <w:sym w:font="Symbol" w:char="F067"/>
      </w:r>
      <w:r w:rsidRPr="006D23B4">
        <w:rPr>
          <w:vertAlign w:val="subscript"/>
        </w:rPr>
        <w:t>c</w:t>
      </w:r>
      <w:r>
        <w:t>)</w:t>
      </w:r>
      <w:r>
        <w:br/>
      </w:r>
      <w:r w:rsidRPr="00D92258">
        <w:t xml:space="preserve">NOTE </w:t>
      </w:r>
      <w:r>
        <w:t>3</w:t>
      </w:r>
      <w:r w:rsidRPr="00D92258">
        <w:t>:</w:t>
      </w:r>
      <w:r>
        <w:t xml:space="preserve"> same factor is used for </w:t>
      </w:r>
      <w:proofErr w:type="spellStart"/>
      <w:r>
        <w:t>undrained</w:t>
      </w:r>
      <w:proofErr w:type="spellEnd"/>
      <w:r>
        <w:t xml:space="preserve"> strength and unconfined strength (i.e. </w:t>
      </w:r>
      <w:r>
        <w:sym w:font="Symbol" w:char="F067"/>
      </w:r>
      <w:proofErr w:type="spellStart"/>
      <w:r w:rsidRPr="006D23B4">
        <w:rPr>
          <w:vertAlign w:val="subscript"/>
        </w:rPr>
        <w:t>qu</w:t>
      </w:r>
      <w:proofErr w:type="spellEnd"/>
      <w:r>
        <w:t xml:space="preserve"> = </w:t>
      </w:r>
      <w:r>
        <w:sym w:font="Symbol" w:char="F067"/>
      </w:r>
      <w:r w:rsidRPr="006D23B4">
        <w:rPr>
          <w:vertAlign w:val="subscript"/>
        </w:rPr>
        <w:t>cu</w:t>
      </w:r>
      <w:r>
        <w:t>)</w:t>
      </w:r>
      <w:r>
        <w:br/>
        <w:t xml:space="preserve">NOTE 4: factors for pile resistance also include the correlation factor </w:t>
      </w:r>
      <w:r>
        <w:sym w:font="Symbol" w:char="F078"/>
      </w:r>
      <w:r w:rsidRPr="001D23D8">
        <w:rPr>
          <w:vertAlign w:val="subscript"/>
        </w:rPr>
        <w:t>n</w:t>
      </w:r>
      <w:r>
        <w:t xml:space="preserve"> based on the number of tests (n) OR a model factor </w:t>
      </w:r>
      <w:r>
        <w:sym w:font="Symbol" w:char="F067"/>
      </w:r>
      <w:r w:rsidRPr="001D23D8">
        <w:rPr>
          <w:vertAlign w:val="subscript"/>
        </w:rPr>
        <w:t>Rd</w:t>
      </w:r>
      <w:r>
        <w:br/>
        <w:t>NOTE 5: factors on effects of actions apply to structural effects (e.g. bending moments, shear forces, etc.) and geotechnical effects (e.g. bearing and earth pressures)</w:t>
      </w:r>
      <w:r>
        <w:br/>
        <w:t>NOTE 6: partial factors on actions may be applied to action effects instead</w:t>
      </w:r>
      <w:r>
        <w:br/>
        <w:t>the factors shaded in peach are defined in EN 1990 (and are outside of SC7’s control)</w:t>
      </w:r>
    </w:p>
    <w:p w:rsidR="00D02011" w:rsidRDefault="00D02011" w:rsidP="00D02011"/>
    <w:p w:rsidR="00B418E3" w:rsidRPr="00B418E3" w:rsidRDefault="00B418E3" w:rsidP="00B418E3"/>
    <w:sectPr w:rsidR="00B418E3" w:rsidRPr="00B418E3" w:rsidSect="00D02011">
      <w:footerReference w:type="even" r:id="rId8"/>
      <w:footerReference w:type="default" r:id="rId9"/>
      <w:footerReference w:type="first" r:id="rId10"/>
      <w:pgSz w:w="15840" w:h="12240" w:orient="landscape" w:code="1"/>
      <w:pgMar w:top="720" w:right="720" w:bottom="720" w:left="72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1FB" w:rsidRDefault="002411FB">
      <w:r>
        <w:separator/>
      </w:r>
    </w:p>
  </w:endnote>
  <w:endnote w:type="continuationSeparator" w:id="0">
    <w:p w:rsidR="002411FB" w:rsidRDefault="0024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monBullets">
    <w:altName w:val="Symbol"/>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1FB" w:rsidRDefault="002411FB" w:rsidP="004E51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11FB" w:rsidRDefault="002411FB" w:rsidP="004E51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1FB" w:rsidRDefault="002411FB" w:rsidP="00545F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6FB1">
      <w:rPr>
        <w:rStyle w:val="PageNumber"/>
        <w:noProof/>
      </w:rPr>
      <w:t>2</w:t>
    </w:r>
    <w:r>
      <w:rPr>
        <w:rStyle w:val="PageNumber"/>
      </w:rPr>
      <w:fldChar w:fldCharType="end"/>
    </w:r>
  </w:p>
  <w:p w:rsidR="002411FB" w:rsidRPr="0061539E" w:rsidRDefault="002411FB" w:rsidP="004E51AC">
    <w:pPr>
      <w:pStyle w:val="Footer"/>
      <w:pBdr>
        <w:top w:val="single" w:sz="8" w:space="1" w:color="auto"/>
      </w:pBdr>
      <w:ind w:right="360"/>
      <w:rPr>
        <w:sz w:val="18"/>
        <w:szCs w:val="18"/>
      </w:rPr>
    </w:pPr>
    <w:r w:rsidRPr="0061539E">
      <w:rPr>
        <w:b/>
        <w:sz w:val="18"/>
        <w:szCs w:val="18"/>
      </w:rPr>
      <w:t>Confidential</w:t>
    </w:r>
    <w:r w:rsidRPr="0061539E">
      <w:rPr>
        <w:sz w:val="18"/>
        <w:szCs w:val="18"/>
      </w:rPr>
      <w:tab/>
    </w:r>
    <w:r w:rsidRPr="0061539E">
      <w:rPr>
        <w:sz w:val="18"/>
        <w:szCs w:val="18"/>
      </w:rPr>
      <w:tab/>
    </w:r>
    <w:r>
      <w:rPr>
        <w:sz w:val="18"/>
        <w:szCs w:val="18"/>
      </w:rPr>
      <w:t>July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1FB" w:rsidRPr="00572B41" w:rsidRDefault="002411FB" w:rsidP="00572B41">
    <w:pPr>
      <w:pStyle w:val="Footer"/>
      <w:rPr>
        <w:szCs w:val="18"/>
        <w:lang w:val="en-GB"/>
      </w:rPr>
    </w:pPr>
    <w:r>
      <w:rPr>
        <w:szCs w:val="18"/>
        <w:lang w:val="en-GB"/>
      </w:rPr>
      <w:t>TC250/SC7/Evolution Groups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1FB" w:rsidRDefault="002411FB">
      <w:r>
        <w:separator/>
      </w:r>
    </w:p>
  </w:footnote>
  <w:footnote w:type="continuationSeparator" w:id="0">
    <w:p w:rsidR="002411FB" w:rsidRDefault="002411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16C3842"/>
    <w:multiLevelType w:val="singleLevel"/>
    <w:tmpl w:val="D256DDDA"/>
    <w:lvl w:ilvl="0">
      <w:start w:val="3"/>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2">
    <w:nsid w:val="01F9692E"/>
    <w:multiLevelType w:val="singleLevel"/>
    <w:tmpl w:val="C12C575A"/>
    <w:lvl w:ilvl="0">
      <w:start w:val="2"/>
      <w:numFmt w:val="decimal"/>
      <w:lvlText w:val="%1."/>
      <w:legacy w:legacy="1" w:legacySpace="0" w:legacyIndent="360"/>
      <w:lvlJc w:val="left"/>
      <w:pPr>
        <w:ind w:left="360" w:hanging="360"/>
      </w:pPr>
      <w:rPr>
        <w:rFonts w:cs="Times New Roman"/>
      </w:rPr>
    </w:lvl>
  </w:abstractNum>
  <w:abstractNum w:abstractNumId="3">
    <w:nsid w:val="042B2666"/>
    <w:multiLevelType w:val="hybridMultilevel"/>
    <w:tmpl w:val="A3B4981A"/>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04974551"/>
    <w:multiLevelType w:val="hybridMultilevel"/>
    <w:tmpl w:val="0E8A3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0D2787B"/>
    <w:multiLevelType w:val="hybridMultilevel"/>
    <w:tmpl w:val="D868A7AA"/>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6">
    <w:nsid w:val="14996E2D"/>
    <w:multiLevelType w:val="multilevel"/>
    <w:tmpl w:val="1BCC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5552A9"/>
    <w:multiLevelType w:val="singleLevel"/>
    <w:tmpl w:val="9B16035A"/>
    <w:lvl w:ilvl="0">
      <w:start w:val="1"/>
      <w:numFmt w:val="decimal"/>
      <w:lvlText w:val="%1."/>
      <w:legacy w:legacy="1" w:legacySpace="0" w:legacyIndent="360"/>
      <w:lvlJc w:val="left"/>
      <w:pPr>
        <w:ind w:left="360" w:hanging="360"/>
      </w:pPr>
      <w:rPr>
        <w:rFonts w:cs="Times New Roman"/>
      </w:rPr>
    </w:lvl>
  </w:abstractNum>
  <w:abstractNum w:abstractNumId="8">
    <w:nsid w:val="1CAC3457"/>
    <w:multiLevelType w:val="hybridMultilevel"/>
    <w:tmpl w:val="4D3E9E3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2F553A8"/>
    <w:multiLevelType w:val="hybridMultilevel"/>
    <w:tmpl w:val="A60C8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36925AD"/>
    <w:multiLevelType w:val="hybridMultilevel"/>
    <w:tmpl w:val="AFE2F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B5A4555"/>
    <w:multiLevelType w:val="hybridMultilevel"/>
    <w:tmpl w:val="FDC05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004357E"/>
    <w:multiLevelType w:val="singleLevel"/>
    <w:tmpl w:val="A5AC5260"/>
    <w:lvl w:ilvl="0">
      <w:start w:val="7"/>
      <w:numFmt w:val="decimal"/>
      <w:lvlText w:val="%1."/>
      <w:legacy w:legacy="1" w:legacySpace="0" w:legacyIndent="360"/>
      <w:lvlJc w:val="left"/>
      <w:pPr>
        <w:ind w:left="360" w:hanging="360"/>
      </w:pPr>
      <w:rPr>
        <w:rFonts w:cs="Times New Roman"/>
      </w:rPr>
    </w:lvl>
  </w:abstractNum>
  <w:abstractNum w:abstractNumId="13">
    <w:nsid w:val="33366BEC"/>
    <w:multiLevelType w:val="hybridMultilevel"/>
    <w:tmpl w:val="F65A5A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38B112E"/>
    <w:multiLevelType w:val="hybridMultilevel"/>
    <w:tmpl w:val="9F74D45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56F1062"/>
    <w:multiLevelType w:val="singleLevel"/>
    <w:tmpl w:val="64708992"/>
    <w:lvl w:ilvl="0">
      <w:start w:val="3"/>
      <w:numFmt w:val="decimal"/>
      <w:lvlText w:val="%1."/>
      <w:legacy w:legacy="1" w:legacySpace="0" w:legacyIndent="360"/>
      <w:lvlJc w:val="left"/>
      <w:pPr>
        <w:ind w:left="360" w:hanging="360"/>
      </w:pPr>
      <w:rPr>
        <w:rFonts w:cs="Times New Roman"/>
      </w:rPr>
    </w:lvl>
  </w:abstractNum>
  <w:abstractNum w:abstractNumId="16">
    <w:nsid w:val="3E4A6DFA"/>
    <w:multiLevelType w:val="hybridMultilevel"/>
    <w:tmpl w:val="C682038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EEB6C84"/>
    <w:multiLevelType w:val="singleLevel"/>
    <w:tmpl w:val="BC2C7A58"/>
    <w:lvl w:ilvl="0">
      <w:start w:val="2"/>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18">
    <w:nsid w:val="415F1F5C"/>
    <w:multiLevelType w:val="hybridMultilevel"/>
    <w:tmpl w:val="8A4C0A30"/>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1731B34"/>
    <w:multiLevelType w:val="hybridMultilevel"/>
    <w:tmpl w:val="B92689F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54402BF"/>
    <w:multiLevelType w:val="singleLevel"/>
    <w:tmpl w:val="F00A791E"/>
    <w:lvl w:ilvl="0">
      <w:start w:val="4"/>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21">
    <w:nsid w:val="49520321"/>
    <w:multiLevelType w:val="hybridMultilevel"/>
    <w:tmpl w:val="1A581C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0115D83"/>
    <w:multiLevelType w:val="hybridMultilevel"/>
    <w:tmpl w:val="86D8AA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51C65461"/>
    <w:multiLevelType w:val="singleLevel"/>
    <w:tmpl w:val="AB042234"/>
    <w:lvl w:ilvl="0">
      <w:start w:val="1"/>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24">
    <w:nsid w:val="55B43487"/>
    <w:multiLevelType w:val="multilevel"/>
    <w:tmpl w:val="436CFC3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ascii="Arial" w:hAnsi="Arial" w:cs="Times New Roman" w:hint="default"/>
        <w:b/>
        <w:i/>
        <w:sz w:val="20"/>
        <w:szCs w:val="2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56A41046"/>
    <w:multiLevelType w:val="hybridMultilevel"/>
    <w:tmpl w:val="1E587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6D20B89"/>
    <w:multiLevelType w:val="hybridMultilevel"/>
    <w:tmpl w:val="8DE4EB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87D099D"/>
    <w:multiLevelType w:val="hybridMultilevel"/>
    <w:tmpl w:val="05D404CA"/>
    <w:lvl w:ilvl="0" w:tplc="2662E9C2">
      <w:start w:val="1"/>
      <w:numFmt w:val="bullet"/>
      <w:lvlText w:val=""/>
      <w:lvlJc w:val="left"/>
      <w:pPr>
        <w:tabs>
          <w:tab w:val="num" w:pos="1260"/>
        </w:tabs>
        <w:ind w:left="1260" w:hanging="360"/>
      </w:pPr>
      <w:rPr>
        <w:rFonts w:ascii="CommonBullets" w:hAnsi="CommonBullet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B90722F"/>
    <w:multiLevelType w:val="hybridMultilevel"/>
    <w:tmpl w:val="7000173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BB56D01"/>
    <w:multiLevelType w:val="hybridMultilevel"/>
    <w:tmpl w:val="05D404CA"/>
    <w:lvl w:ilvl="0" w:tplc="2662E9C2">
      <w:start w:val="1"/>
      <w:numFmt w:val="bullet"/>
      <w:lvlText w:val=""/>
      <w:lvlJc w:val="left"/>
      <w:pPr>
        <w:tabs>
          <w:tab w:val="num" w:pos="1260"/>
        </w:tabs>
        <w:ind w:left="1260" w:hanging="360"/>
      </w:pPr>
      <w:rPr>
        <w:rFonts w:ascii="CommonBullets" w:hAnsi="CommonBullets" w:hint="default"/>
        <w:color w:val="auto"/>
      </w:rPr>
    </w:lvl>
    <w:lvl w:ilvl="1" w:tplc="1D4EC2D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4229EC"/>
    <w:multiLevelType w:val="hybridMultilevel"/>
    <w:tmpl w:val="24C0460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5D4733BD"/>
    <w:multiLevelType w:val="hybridMultilevel"/>
    <w:tmpl w:val="49468132"/>
    <w:lvl w:ilvl="0" w:tplc="FA4E0E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F6F5DE3"/>
    <w:multiLevelType w:val="hybridMultilevel"/>
    <w:tmpl w:val="463AA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2343EF1"/>
    <w:multiLevelType w:val="hybridMultilevel"/>
    <w:tmpl w:val="DE14417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404296F"/>
    <w:multiLevelType w:val="singleLevel"/>
    <w:tmpl w:val="9B16035A"/>
    <w:lvl w:ilvl="0">
      <w:start w:val="1"/>
      <w:numFmt w:val="decimal"/>
      <w:lvlText w:val="%1."/>
      <w:legacy w:legacy="1" w:legacySpace="0" w:legacyIndent="360"/>
      <w:lvlJc w:val="left"/>
      <w:pPr>
        <w:ind w:left="360" w:hanging="360"/>
      </w:pPr>
      <w:rPr>
        <w:rFonts w:cs="Times New Roman"/>
      </w:rPr>
    </w:lvl>
  </w:abstractNum>
  <w:abstractNum w:abstractNumId="35">
    <w:nsid w:val="694A0050"/>
    <w:multiLevelType w:val="hybridMultilevel"/>
    <w:tmpl w:val="6658C4C6"/>
    <w:lvl w:ilvl="0" w:tplc="2662E9C2">
      <w:start w:val="1"/>
      <w:numFmt w:val="bullet"/>
      <w:lvlText w:val=""/>
      <w:lvlJc w:val="left"/>
      <w:pPr>
        <w:tabs>
          <w:tab w:val="num" w:pos="1260"/>
        </w:tabs>
        <w:ind w:left="1260" w:hanging="360"/>
      </w:pPr>
      <w:rPr>
        <w:rFonts w:ascii="CommonBullets" w:hAnsi="CommonBulle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D1A4FCD"/>
    <w:multiLevelType w:val="hybridMultilevel"/>
    <w:tmpl w:val="58BC9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F4319BE"/>
    <w:multiLevelType w:val="singleLevel"/>
    <w:tmpl w:val="8B5CC3D2"/>
    <w:lvl w:ilvl="0">
      <w:start w:val="5"/>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38">
    <w:nsid w:val="7BE84B90"/>
    <w:multiLevelType w:val="hybridMultilevel"/>
    <w:tmpl w:val="2FC61CC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CA47908"/>
    <w:multiLevelType w:val="hybridMultilevel"/>
    <w:tmpl w:val="D9786C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4"/>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10"/>
  </w:num>
  <w:num w:numId="4">
    <w:abstractNumId w:val="6"/>
  </w:num>
  <w:num w:numId="5">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6">
    <w:abstractNumId w:val="27"/>
  </w:num>
  <w:num w:numId="7">
    <w:abstractNumId w:val="29"/>
  </w:num>
  <w:num w:numId="8">
    <w:abstractNumId w:val="35"/>
  </w:num>
  <w:num w:numId="9">
    <w:abstractNumId w:val="31"/>
  </w:num>
  <w:num w:numId="10">
    <w:abstractNumId w:val="7"/>
  </w:num>
  <w:num w:numId="11">
    <w:abstractNumId w:val="12"/>
  </w:num>
  <w:num w:numId="12">
    <w:abstractNumId w:val="23"/>
  </w:num>
  <w:num w:numId="13">
    <w:abstractNumId w:val="17"/>
  </w:num>
  <w:num w:numId="14">
    <w:abstractNumId w:val="1"/>
  </w:num>
  <w:num w:numId="15">
    <w:abstractNumId w:val="20"/>
  </w:num>
  <w:num w:numId="16">
    <w:abstractNumId w:val="37"/>
  </w:num>
  <w:num w:numId="17">
    <w:abstractNumId w:val="34"/>
  </w:num>
  <w:num w:numId="18">
    <w:abstractNumId w:val="2"/>
  </w:num>
  <w:num w:numId="19">
    <w:abstractNumId w:val="15"/>
  </w:num>
  <w:num w:numId="20">
    <w:abstractNumId w:val="16"/>
  </w:num>
  <w:num w:numId="21">
    <w:abstractNumId w:val="39"/>
  </w:num>
  <w:num w:numId="22">
    <w:abstractNumId w:val="13"/>
  </w:num>
  <w:num w:numId="23">
    <w:abstractNumId w:val="26"/>
  </w:num>
  <w:num w:numId="24">
    <w:abstractNumId w:val="14"/>
  </w:num>
  <w:num w:numId="25">
    <w:abstractNumId w:val="28"/>
  </w:num>
  <w:num w:numId="26">
    <w:abstractNumId w:val="8"/>
  </w:num>
  <w:num w:numId="27">
    <w:abstractNumId w:val="33"/>
  </w:num>
  <w:num w:numId="28">
    <w:abstractNumId w:val="19"/>
  </w:num>
  <w:num w:numId="29">
    <w:abstractNumId w:val="3"/>
  </w:num>
  <w:num w:numId="30">
    <w:abstractNumId w:val="22"/>
  </w:num>
  <w:num w:numId="31">
    <w:abstractNumId w:val="38"/>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0"/>
  </w:num>
  <w:num w:numId="35">
    <w:abstractNumId w:val="11"/>
  </w:num>
  <w:num w:numId="36">
    <w:abstractNumId w:val="36"/>
  </w:num>
  <w:num w:numId="37">
    <w:abstractNumId w:val="5"/>
  </w:num>
  <w:num w:numId="38">
    <w:abstractNumId w:val="18"/>
  </w:num>
  <w:num w:numId="39">
    <w:abstractNumId w:val="9"/>
  </w:num>
  <w:num w:numId="40">
    <w:abstractNumId w:val="21"/>
  </w:num>
  <w:num w:numId="41">
    <w:abstractNumId w:val="32"/>
  </w:num>
  <w:num w:numId="4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A7"/>
    <w:rsid w:val="00006667"/>
    <w:rsid w:val="00006CB7"/>
    <w:rsid w:val="00007B1A"/>
    <w:rsid w:val="0001415D"/>
    <w:rsid w:val="00014638"/>
    <w:rsid w:val="0001561B"/>
    <w:rsid w:val="00017628"/>
    <w:rsid w:val="00024A54"/>
    <w:rsid w:val="0003155D"/>
    <w:rsid w:val="00033DBD"/>
    <w:rsid w:val="0004461F"/>
    <w:rsid w:val="0005340B"/>
    <w:rsid w:val="0005438B"/>
    <w:rsid w:val="00055395"/>
    <w:rsid w:val="000568D9"/>
    <w:rsid w:val="00062DDE"/>
    <w:rsid w:val="0007012D"/>
    <w:rsid w:val="000722CE"/>
    <w:rsid w:val="00073FFB"/>
    <w:rsid w:val="000747F6"/>
    <w:rsid w:val="00080913"/>
    <w:rsid w:val="00093E8C"/>
    <w:rsid w:val="00094C2A"/>
    <w:rsid w:val="000A3B81"/>
    <w:rsid w:val="000B1121"/>
    <w:rsid w:val="000B2A3C"/>
    <w:rsid w:val="000B65CF"/>
    <w:rsid w:val="000B7EA1"/>
    <w:rsid w:val="000C30CC"/>
    <w:rsid w:val="000C52B3"/>
    <w:rsid w:val="000D40A2"/>
    <w:rsid w:val="000D7CCD"/>
    <w:rsid w:val="000E2E99"/>
    <w:rsid w:val="000E2EEF"/>
    <w:rsid w:val="00104CD2"/>
    <w:rsid w:val="00112379"/>
    <w:rsid w:val="00113BB4"/>
    <w:rsid w:val="00116F0A"/>
    <w:rsid w:val="001252A7"/>
    <w:rsid w:val="00132D28"/>
    <w:rsid w:val="0013642E"/>
    <w:rsid w:val="00142B33"/>
    <w:rsid w:val="00151F44"/>
    <w:rsid w:val="001569E8"/>
    <w:rsid w:val="00161D11"/>
    <w:rsid w:val="00165C78"/>
    <w:rsid w:val="00166E18"/>
    <w:rsid w:val="00185E7A"/>
    <w:rsid w:val="00191094"/>
    <w:rsid w:val="001C129C"/>
    <w:rsid w:val="001C309A"/>
    <w:rsid w:val="001C4D72"/>
    <w:rsid w:val="001D1D6C"/>
    <w:rsid w:val="001D41DF"/>
    <w:rsid w:val="001D6F82"/>
    <w:rsid w:val="001F4F24"/>
    <w:rsid w:val="001F7C2E"/>
    <w:rsid w:val="00204468"/>
    <w:rsid w:val="00216E76"/>
    <w:rsid w:val="00217596"/>
    <w:rsid w:val="00220045"/>
    <w:rsid w:val="00236C51"/>
    <w:rsid w:val="002411FB"/>
    <w:rsid w:val="00244592"/>
    <w:rsid w:val="00244F28"/>
    <w:rsid w:val="00251DD9"/>
    <w:rsid w:val="00265D51"/>
    <w:rsid w:val="002753D4"/>
    <w:rsid w:val="002772CF"/>
    <w:rsid w:val="00286BA9"/>
    <w:rsid w:val="0029501B"/>
    <w:rsid w:val="002B4DB7"/>
    <w:rsid w:val="002B651B"/>
    <w:rsid w:val="002C7980"/>
    <w:rsid w:val="002C7BCD"/>
    <w:rsid w:val="002C7BD1"/>
    <w:rsid w:val="002D3507"/>
    <w:rsid w:val="002D5094"/>
    <w:rsid w:val="002D5392"/>
    <w:rsid w:val="002F4101"/>
    <w:rsid w:val="00306393"/>
    <w:rsid w:val="00306E75"/>
    <w:rsid w:val="00322724"/>
    <w:rsid w:val="00323499"/>
    <w:rsid w:val="00326640"/>
    <w:rsid w:val="00330146"/>
    <w:rsid w:val="003364E8"/>
    <w:rsid w:val="0034102A"/>
    <w:rsid w:val="00341A61"/>
    <w:rsid w:val="00352628"/>
    <w:rsid w:val="00355389"/>
    <w:rsid w:val="00356B53"/>
    <w:rsid w:val="00365F77"/>
    <w:rsid w:val="00372A4E"/>
    <w:rsid w:val="00380959"/>
    <w:rsid w:val="00381DDC"/>
    <w:rsid w:val="00383E33"/>
    <w:rsid w:val="00386837"/>
    <w:rsid w:val="00386995"/>
    <w:rsid w:val="00394FD8"/>
    <w:rsid w:val="003A1498"/>
    <w:rsid w:val="003A1636"/>
    <w:rsid w:val="003B46A4"/>
    <w:rsid w:val="003B6D06"/>
    <w:rsid w:val="003B6ED0"/>
    <w:rsid w:val="003C2DC3"/>
    <w:rsid w:val="003F764D"/>
    <w:rsid w:val="0040720C"/>
    <w:rsid w:val="004106AA"/>
    <w:rsid w:val="00417A09"/>
    <w:rsid w:val="00417E2E"/>
    <w:rsid w:val="00423BA7"/>
    <w:rsid w:val="00424139"/>
    <w:rsid w:val="0042519A"/>
    <w:rsid w:val="00430060"/>
    <w:rsid w:val="00431CA0"/>
    <w:rsid w:val="004322F7"/>
    <w:rsid w:val="00442E59"/>
    <w:rsid w:val="00443B66"/>
    <w:rsid w:val="00446B50"/>
    <w:rsid w:val="00453E31"/>
    <w:rsid w:val="00454883"/>
    <w:rsid w:val="004656E5"/>
    <w:rsid w:val="00476057"/>
    <w:rsid w:val="0047703F"/>
    <w:rsid w:val="0048247A"/>
    <w:rsid w:val="00487FC4"/>
    <w:rsid w:val="00490341"/>
    <w:rsid w:val="00494086"/>
    <w:rsid w:val="004A4770"/>
    <w:rsid w:val="004A7483"/>
    <w:rsid w:val="004B1851"/>
    <w:rsid w:val="004B1F07"/>
    <w:rsid w:val="004C1332"/>
    <w:rsid w:val="004C2641"/>
    <w:rsid w:val="004C3388"/>
    <w:rsid w:val="004C4A05"/>
    <w:rsid w:val="004C6E9C"/>
    <w:rsid w:val="004D0B4B"/>
    <w:rsid w:val="004E51AC"/>
    <w:rsid w:val="004F6229"/>
    <w:rsid w:val="004F6761"/>
    <w:rsid w:val="005121C6"/>
    <w:rsid w:val="00513550"/>
    <w:rsid w:val="005157F6"/>
    <w:rsid w:val="005211FF"/>
    <w:rsid w:val="005272F4"/>
    <w:rsid w:val="00534F76"/>
    <w:rsid w:val="00537686"/>
    <w:rsid w:val="00545F68"/>
    <w:rsid w:val="00571FB3"/>
    <w:rsid w:val="00572B41"/>
    <w:rsid w:val="00572DF6"/>
    <w:rsid w:val="00573191"/>
    <w:rsid w:val="00575EE7"/>
    <w:rsid w:val="00582435"/>
    <w:rsid w:val="0058337C"/>
    <w:rsid w:val="00596BD3"/>
    <w:rsid w:val="00597072"/>
    <w:rsid w:val="005B157D"/>
    <w:rsid w:val="005C0989"/>
    <w:rsid w:val="005C3B56"/>
    <w:rsid w:val="005D00AA"/>
    <w:rsid w:val="005D4EA3"/>
    <w:rsid w:val="005F24DC"/>
    <w:rsid w:val="005F7092"/>
    <w:rsid w:val="00601E34"/>
    <w:rsid w:val="006054E7"/>
    <w:rsid w:val="00606E33"/>
    <w:rsid w:val="0061539E"/>
    <w:rsid w:val="00617E9C"/>
    <w:rsid w:val="006240A1"/>
    <w:rsid w:val="0064023A"/>
    <w:rsid w:val="00646CAD"/>
    <w:rsid w:val="0065357F"/>
    <w:rsid w:val="00654F06"/>
    <w:rsid w:val="00657BC6"/>
    <w:rsid w:val="00666076"/>
    <w:rsid w:val="00670CBC"/>
    <w:rsid w:val="0067181A"/>
    <w:rsid w:val="00671CF9"/>
    <w:rsid w:val="00672275"/>
    <w:rsid w:val="006767A9"/>
    <w:rsid w:val="0069032D"/>
    <w:rsid w:val="0069049A"/>
    <w:rsid w:val="006A7413"/>
    <w:rsid w:val="006B050D"/>
    <w:rsid w:val="006B0DA8"/>
    <w:rsid w:val="006B47BE"/>
    <w:rsid w:val="006C0E92"/>
    <w:rsid w:val="006C1A6D"/>
    <w:rsid w:val="006C60A6"/>
    <w:rsid w:val="006D53EE"/>
    <w:rsid w:val="006D5E2F"/>
    <w:rsid w:val="006F7FA4"/>
    <w:rsid w:val="007040E7"/>
    <w:rsid w:val="00710C7E"/>
    <w:rsid w:val="00717336"/>
    <w:rsid w:val="0072504C"/>
    <w:rsid w:val="00725F8B"/>
    <w:rsid w:val="007400EE"/>
    <w:rsid w:val="007404EF"/>
    <w:rsid w:val="00753386"/>
    <w:rsid w:val="00755AEB"/>
    <w:rsid w:val="00756C7D"/>
    <w:rsid w:val="00761095"/>
    <w:rsid w:val="00761842"/>
    <w:rsid w:val="00765F37"/>
    <w:rsid w:val="00766FB1"/>
    <w:rsid w:val="0077250A"/>
    <w:rsid w:val="007770EA"/>
    <w:rsid w:val="007845AF"/>
    <w:rsid w:val="00785011"/>
    <w:rsid w:val="007921D2"/>
    <w:rsid w:val="007A3A65"/>
    <w:rsid w:val="007B0604"/>
    <w:rsid w:val="007B0F27"/>
    <w:rsid w:val="007B2EBE"/>
    <w:rsid w:val="007B661D"/>
    <w:rsid w:val="007C5E90"/>
    <w:rsid w:val="007D1CBF"/>
    <w:rsid w:val="007E2391"/>
    <w:rsid w:val="007F2EC4"/>
    <w:rsid w:val="007F7189"/>
    <w:rsid w:val="00812425"/>
    <w:rsid w:val="008147B1"/>
    <w:rsid w:val="00817D21"/>
    <w:rsid w:val="00820EC1"/>
    <w:rsid w:val="00824E43"/>
    <w:rsid w:val="00826219"/>
    <w:rsid w:val="00826BBE"/>
    <w:rsid w:val="008276D9"/>
    <w:rsid w:val="00833922"/>
    <w:rsid w:val="008363B3"/>
    <w:rsid w:val="00842713"/>
    <w:rsid w:val="008456E5"/>
    <w:rsid w:val="008465A8"/>
    <w:rsid w:val="008508D5"/>
    <w:rsid w:val="00850F94"/>
    <w:rsid w:val="00851ECF"/>
    <w:rsid w:val="00852DEA"/>
    <w:rsid w:val="00861216"/>
    <w:rsid w:val="00865341"/>
    <w:rsid w:val="00865D2C"/>
    <w:rsid w:val="008679D0"/>
    <w:rsid w:val="00874AB3"/>
    <w:rsid w:val="008769EF"/>
    <w:rsid w:val="00883299"/>
    <w:rsid w:val="00884DAE"/>
    <w:rsid w:val="00885AD0"/>
    <w:rsid w:val="0088693C"/>
    <w:rsid w:val="008A23C9"/>
    <w:rsid w:val="008A6712"/>
    <w:rsid w:val="008A73E6"/>
    <w:rsid w:val="008B4C7C"/>
    <w:rsid w:val="008C20A7"/>
    <w:rsid w:val="008C5BFE"/>
    <w:rsid w:val="008C6B6E"/>
    <w:rsid w:val="008D0D32"/>
    <w:rsid w:val="008E1BD5"/>
    <w:rsid w:val="008E60A4"/>
    <w:rsid w:val="008E7A27"/>
    <w:rsid w:val="008F0F38"/>
    <w:rsid w:val="008F448A"/>
    <w:rsid w:val="0090154A"/>
    <w:rsid w:val="00901624"/>
    <w:rsid w:val="00901F38"/>
    <w:rsid w:val="00902E07"/>
    <w:rsid w:val="00905C0A"/>
    <w:rsid w:val="009062A8"/>
    <w:rsid w:val="00914E36"/>
    <w:rsid w:val="00914F2C"/>
    <w:rsid w:val="00915408"/>
    <w:rsid w:val="00921287"/>
    <w:rsid w:val="00922B65"/>
    <w:rsid w:val="00930C7B"/>
    <w:rsid w:val="00947BE1"/>
    <w:rsid w:val="009503E4"/>
    <w:rsid w:val="00960EE0"/>
    <w:rsid w:val="009612EB"/>
    <w:rsid w:val="00962609"/>
    <w:rsid w:val="009731D3"/>
    <w:rsid w:val="009767AE"/>
    <w:rsid w:val="00986474"/>
    <w:rsid w:val="009967F6"/>
    <w:rsid w:val="00997E0F"/>
    <w:rsid w:val="009A1184"/>
    <w:rsid w:val="009A2B15"/>
    <w:rsid w:val="009B0F22"/>
    <w:rsid w:val="009B3DEE"/>
    <w:rsid w:val="009C08BB"/>
    <w:rsid w:val="009C092C"/>
    <w:rsid w:val="009C1532"/>
    <w:rsid w:val="009D55EA"/>
    <w:rsid w:val="009E0B38"/>
    <w:rsid w:val="009E2126"/>
    <w:rsid w:val="009F11B3"/>
    <w:rsid w:val="009F3A04"/>
    <w:rsid w:val="009F7D31"/>
    <w:rsid w:val="00A01545"/>
    <w:rsid w:val="00A17E8B"/>
    <w:rsid w:val="00A2208A"/>
    <w:rsid w:val="00A23EC9"/>
    <w:rsid w:val="00A31CBF"/>
    <w:rsid w:val="00A334C7"/>
    <w:rsid w:val="00A33D6A"/>
    <w:rsid w:val="00A403B0"/>
    <w:rsid w:val="00A40EAC"/>
    <w:rsid w:val="00A42C19"/>
    <w:rsid w:val="00A440A0"/>
    <w:rsid w:val="00A46894"/>
    <w:rsid w:val="00A5497F"/>
    <w:rsid w:val="00A5561A"/>
    <w:rsid w:val="00A63D1E"/>
    <w:rsid w:val="00A65E1F"/>
    <w:rsid w:val="00A671E1"/>
    <w:rsid w:val="00A71C90"/>
    <w:rsid w:val="00A73B53"/>
    <w:rsid w:val="00A92022"/>
    <w:rsid w:val="00A96325"/>
    <w:rsid w:val="00AB63EB"/>
    <w:rsid w:val="00AB6C44"/>
    <w:rsid w:val="00AF1C7D"/>
    <w:rsid w:val="00AF58E5"/>
    <w:rsid w:val="00B0096C"/>
    <w:rsid w:val="00B059CA"/>
    <w:rsid w:val="00B10589"/>
    <w:rsid w:val="00B118C0"/>
    <w:rsid w:val="00B120AE"/>
    <w:rsid w:val="00B2253F"/>
    <w:rsid w:val="00B22714"/>
    <w:rsid w:val="00B25572"/>
    <w:rsid w:val="00B418E3"/>
    <w:rsid w:val="00B506D5"/>
    <w:rsid w:val="00B52FD8"/>
    <w:rsid w:val="00B578B9"/>
    <w:rsid w:val="00B73209"/>
    <w:rsid w:val="00B75410"/>
    <w:rsid w:val="00B77511"/>
    <w:rsid w:val="00B84993"/>
    <w:rsid w:val="00B87CB6"/>
    <w:rsid w:val="00B91E15"/>
    <w:rsid w:val="00B939FB"/>
    <w:rsid w:val="00B942C5"/>
    <w:rsid w:val="00BA63BF"/>
    <w:rsid w:val="00BA6C9D"/>
    <w:rsid w:val="00BC5690"/>
    <w:rsid w:val="00BD75AC"/>
    <w:rsid w:val="00BE1960"/>
    <w:rsid w:val="00BE34BB"/>
    <w:rsid w:val="00BE5B12"/>
    <w:rsid w:val="00BF0219"/>
    <w:rsid w:val="00BF6035"/>
    <w:rsid w:val="00BF7E92"/>
    <w:rsid w:val="00C03727"/>
    <w:rsid w:val="00C079BE"/>
    <w:rsid w:val="00C10723"/>
    <w:rsid w:val="00C139EE"/>
    <w:rsid w:val="00C2130A"/>
    <w:rsid w:val="00C26249"/>
    <w:rsid w:val="00C2763F"/>
    <w:rsid w:val="00C27667"/>
    <w:rsid w:val="00C27750"/>
    <w:rsid w:val="00C366EB"/>
    <w:rsid w:val="00C40A91"/>
    <w:rsid w:val="00C507FA"/>
    <w:rsid w:val="00C5488C"/>
    <w:rsid w:val="00C67D59"/>
    <w:rsid w:val="00C76660"/>
    <w:rsid w:val="00C76BAB"/>
    <w:rsid w:val="00C805B3"/>
    <w:rsid w:val="00CA0D2E"/>
    <w:rsid w:val="00CB6103"/>
    <w:rsid w:val="00CC4DF7"/>
    <w:rsid w:val="00CC7363"/>
    <w:rsid w:val="00CD7196"/>
    <w:rsid w:val="00CE1D99"/>
    <w:rsid w:val="00CE4566"/>
    <w:rsid w:val="00CF5A88"/>
    <w:rsid w:val="00CF6029"/>
    <w:rsid w:val="00D00762"/>
    <w:rsid w:val="00D02011"/>
    <w:rsid w:val="00D0286D"/>
    <w:rsid w:val="00D0658C"/>
    <w:rsid w:val="00D11A9B"/>
    <w:rsid w:val="00D24A50"/>
    <w:rsid w:val="00D264E7"/>
    <w:rsid w:val="00D276F8"/>
    <w:rsid w:val="00D315A2"/>
    <w:rsid w:val="00D3247B"/>
    <w:rsid w:val="00D5125D"/>
    <w:rsid w:val="00D515FE"/>
    <w:rsid w:val="00D5484A"/>
    <w:rsid w:val="00D5775C"/>
    <w:rsid w:val="00D629CE"/>
    <w:rsid w:val="00D64840"/>
    <w:rsid w:val="00D67377"/>
    <w:rsid w:val="00D7046C"/>
    <w:rsid w:val="00D759C3"/>
    <w:rsid w:val="00D76208"/>
    <w:rsid w:val="00D82C7E"/>
    <w:rsid w:val="00D84FB4"/>
    <w:rsid w:val="00D85063"/>
    <w:rsid w:val="00D86F61"/>
    <w:rsid w:val="00D96EAE"/>
    <w:rsid w:val="00DA3485"/>
    <w:rsid w:val="00DA38B8"/>
    <w:rsid w:val="00DA60B8"/>
    <w:rsid w:val="00DB180A"/>
    <w:rsid w:val="00DB2124"/>
    <w:rsid w:val="00DB30A4"/>
    <w:rsid w:val="00DC5161"/>
    <w:rsid w:val="00DC7481"/>
    <w:rsid w:val="00DE4BB6"/>
    <w:rsid w:val="00DE569C"/>
    <w:rsid w:val="00DE6B16"/>
    <w:rsid w:val="00DF5336"/>
    <w:rsid w:val="00DF55C5"/>
    <w:rsid w:val="00E01FE6"/>
    <w:rsid w:val="00E05BA3"/>
    <w:rsid w:val="00E05D3D"/>
    <w:rsid w:val="00E123DE"/>
    <w:rsid w:val="00E24DA5"/>
    <w:rsid w:val="00E30AC2"/>
    <w:rsid w:val="00E35E53"/>
    <w:rsid w:val="00E37DB8"/>
    <w:rsid w:val="00E42224"/>
    <w:rsid w:val="00E45A31"/>
    <w:rsid w:val="00E675A7"/>
    <w:rsid w:val="00E70D0D"/>
    <w:rsid w:val="00E742F9"/>
    <w:rsid w:val="00E809AC"/>
    <w:rsid w:val="00E80D5E"/>
    <w:rsid w:val="00E83AB9"/>
    <w:rsid w:val="00E90497"/>
    <w:rsid w:val="00E90CBE"/>
    <w:rsid w:val="00E9144B"/>
    <w:rsid w:val="00E92AE4"/>
    <w:rsid w:val="00EA067D"/>
    <w:rsid w:val="00EA4F44"/>
    <w:rsid w:val="00EA659E"/>
    <w:rsid w:val="00EA79D0"/>
    <w:rsid w:val="00EB580A"/>
    <w:rsid w:val="00EB69CF"/>
    <w:rsid w:val="00EC78D8"/>
    <w:rsid w:val="00ED2C0F"/>
    <w:rsid w:val="00ED5AE2"/>
    <w:rsid w:val="00EE26C5"/>
    <w:rsid w:val="00EE3D54"/>
    <w:rsid w:val="00EF227D"/>
    <w:rsid w:val="00EF6BED"/>
    <w:rsid w:val="00F00701"/>
    <w:rsid w:val="00F012F3"/>
    <w:rsid w:val="00F01BDA"/>
    <w:rsid w:val="00F05634"/>
    <w:rsid w:val="00F0744B"/>
    <w:rsid w:val="00F16A4E"/>
    <w:rsid w:val="00F17A61"/>
    <w:rsid w:val="00F2223F"/>
    <w:rsid w:val="00F22F9D"/>
    <w:rsid w:val="00F27B3B"/>
    <w:rsid w:val="00F344E4"/>
    <w:rsid w:val="00F34CA0"/>
    <w:rsid w:val="00F471B3"/>
    <w:rsid w:val="00F6180C"/>
    <w:rsid w:val="00F61DD2"/>
    <w:rsid w:val="00F6357F"/>
    <w:rsid w:val="00F64803"/>
    <w:rsid w:val="00F677E1"/>
    <w:rsid w:val="00F70B90"/>
    <w:rsid w:val="00F72DD6"/>
    <w:rsid w:val="00F737D0"/>
    <w:rsid w:val="00F81125"/>
    <w:rsid w:val="00F93E93"/>
    <w:rsid w:val="00FA24FF"/>
    <w:rsid w:val="00FB04AB"/>
    <w:rsid w:val="00FB13DE"/>
    <w:rsid w:val="00FB1FB8"/>
    <w:rsid w:val="00FB545C"/>
    <w:rsid w:val="00FC1386"/>
    <w:rsid w:val="00FC683F"/>
    <w:rsid w:val="00FE0ABE"/>
    <w:rsid w:val="00FE630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SimSun" w:hAnsi="Cambria"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72504C"/>
    <w:pPr>
      <w:spacing w:after="200" w:line="276" w:lineRule="auto"/>
    </w:pPr>
    <w:rPr>
      <w:lang w:val="en-US" w:eastAsia="en-US"/>
    </w:rPr>
  </w:style>
  <w:style w:type="paragraph" w:styleId="Heading1">
    <w:name w:val="heading 1"/>
    <w:basedOn w:val="Normal"/>
    <w:next w:val="Normal"/>
    <w:link w:val="Heading1Char"/>
    <w:uiPriority w:val="99"/>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9"/>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link w:val="Heading3Char1"/>
    <w:uiPriority w:val="99"/>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9"/>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uiPriority w:val="99"/>
    <w:qFormat/>
    <w:rsid w:val="00E675A7"/>
    <w:pPr>
      <w:spacing w:after="0" w:line="271" w:lineRule="auto"/>
      <w:outlineLvl w:val="4"/>
    </w:pPr>
    <w:rPr>
      <w:i/>
      <w:iCs/>
      <w:sz w:val="24"/>
      <w:szCs w:val="24"/>
    </w:rPr>
  </w:style>
  <w:style w:type="paragraph" w:styleId="Heading6">
    <w:name w:val="heading 6"/>
    <w:basedOn w:val="Normal"/>
    <w:next w:val="Normal"/>
    <w:link w:val="Heading6Char"/>
    <w:uiPriority w:val="99"/>
    <w:qFormat/>
    <w:rsid w:val="00E675A7"/>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9"/>
    <w:qFormat/>
    <w:rsid w:val="00E675A7"/>
    <w:pPr>
      <w:spacing w:after="0"/>
      <w:outlineLvl w:val="6"/>
    </w:pPr>
    <w:rPr>
      <w:b/>
      <w:bCs/>
      <w:i/>
      <w:iCs/>
      <w:color w:val="5A5A5A"/>
      <w:sz w:val="20"/>
      <w:szCs w:val="20"/>
    </w:rPr>
  </w:style>
  <w:style w:type="paragraph" w:styleId="Heading8">
    <w:name w:val="heading 8"/>
    <w:basedOn w:val="Normal"/>
    <w:next w:val="Normal"/>
    <w:link w:val="Heading8Char"/>
    <w:uiPriority w:val="99"/>
    <w:qFormat/>
    <w:rsid w:val="00E675A7"/>
    <w:pPr>
      <w:spacing w:after="0"/>
      <w:outlineLvl w:val="7"/>
    </w:pPr>
    <w:rPr>
      <w:b/>
      <w:bCs/>
      <w:color w:val="7F7F7F"/>
      <w:sz w:val="20"/>
      <w:szCs w:val="20"/>
    </w:rPr>
  </w:style>
  <w:style w:type="paragraph" w:styleId="Heading9">
    <w:name w:val="heading 9"/>
    <w:basedOn w:val="Normal"/>
    <w:next w:val="Normal"/>
    <w:link w:val="Heading9Char"/>
    <w:uiPriority w:val="99"/>
    <w:qFormat/>
    <w:rsid w:val="00E675A7"/>
    <w:pPr>
      <w:spacing w:after="0"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75A7"/>
    <w:rPr>
      <w:rFonts w:cs="Times New Roman"/>
      <w:smallCaps/>
      <w:spacing w:val="5"/>
      <w:sz w:val="36"/>
      <w:szCs w:val="36"/>
    </w:rPr>
  </w:style>
  <w:style w:type="character" w:customStyle="1" w:styleId="Heading2Char">
    <w:name w:val="Heading 2 Char"/>
    <w:basedOn w:val="DefaultParagraphFont"/>
    <w:link w:val="Heading2"/>
    <w:uiPriority w:val="99"/>
    <w:locked/>
    <w:rsid w:val="00E675A7"/>
    <w:rPr>
      <w:rFonts w:cs="Times New Roman"/>
      <w:smallCaps/>
      <w:sz w:val="28"/>
      <w:szCs w:val="28"/>
    </w:rPr>
  </w:style>
  <w:style w:type="character" w:customStyle="1" w:styleId="Heading3Char1">
    <w:name w:val="Heading 3 Char1"/>
    <w:aliases w:val="Heading 3 Char Char"/>
    <w:basedOn w:val="DefaultParagraphFont"/>
    <w:link w:val="Heading3"/>
    <w:uiPriority w:val="99"/>
    <w:locked/>
    <w:rsid w:val="008C6B6E"/>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E675A7"/>
    <w:rPr>
      <w:rFonts w:cs="Times New Roman"/>
      <w:b/>
      <w:bCs/>
      <w:spacing w:val="5"/>
      <w:sz w:val="24"/>
      <w:szCs w:val="24"/>
    </w:rPr>
  </w:style>
  <w:style w:type="character" w:customStyle="1" w:styleId="Heading5Char">
    <w:name w:val="Heading 5 Char"/>
    <w:basedOn w:val="DefaultParagraphFont"/>
    <w:link w:val="Heading5"/>
    <w:uiPriority w:val="99"/>
    <w:locked/>
    <w:rsid w:val="00E675A7"/>
    <w:rPr>
      <w:rFonts w:cs="Times New Roman"/>
      <w:i/>
      <w:iCs/>
      <w:sz w:val="24"/>
      <w:szCs w:val="24"/>
    </w:rPr>
  </w:style>
  <w:style w:type="character" w:customStyle="1" w:styleId="Heading6Char">
    <w:name w:val="Heading 6 Char"/>
    <w:basedOn w:val="DefaultParagraphFont"/>
    <w:link w:val="Heading6"/>
    <w:uiPriority w:val="99"/>
    <w:locked/>
    <w:rsid w:val="00E675A7"/>
    <w:rPr>
      <w:rFonts w:cs="Times New Roman"/>
      <w:b/>
      <w:bCs/>
      <w:color w:val="595959"/>
      <w:spacing w:val="5"/>
      <w:shd w:val="clear" w:color="auto" w:fill="FFFFFF"/>
    </w:rPr>
  </w:style>
  <w:style w:type="character" w:customStyle="1" w:styleId="Heading7Char">
    <w:name w:val="Heading 7 Char"/>
    <w:basedOn w:val="DefaultParagraphFont"/>
    <w:link w:val="Heading7"/>
    <w:uiPriority w:val="99"/>
    <w:locked/>
    <w:rsid w:val="00E675A7"/>
    <w:rPr>
      <w:rFonts w:cs="Times New Roman"/>
      <w:b/>
      <w:bCs/>
      <w:i/>
      <w:iCs/>
      <w:color w:val="5A5A5A"/>
      <w:sz w:val="20"/>
      <w:szCs w:val="20"/>
    </w:rPr>
  </w:style>
  <w:style w:type="character" w:customStyle="1" w:styleId="Heading8Char">
    <w:name w:val="Heading 8 Char"/>
    <w:basedOn w:val="DefaultParagraphFont"/>
    <w:link w:val="Heading8"/>
    <w:uiPriority w:val="99"/>
    <w:locked/>
    <w:rsid w:val="00E675A7"/>
    <w:rPr>
      <w:rFonts w:cs="Times New Roman"/>
      <w:b/>
      <w:bCs/>
      <w:color w:val="7F7F7F"/>
      <w:sz w:val="20"/>
      <w:szCs w:val="20"/>
    </w:rPr>
  </w:style>
  <w:style w:type="character" w:customStyle="1" w:styleId="Heading9Char">
    <w:name w:val="Heading 9 Char"/>
    <w:basedOn w:val="DefaultParagraphFont"/>
    <w:link w:val="Heading9"/>
    <w:uiPriority w:val="99"/>
    <w:locked/>
    <w:rsid w:val="00E675A7"/>
    <w:rPr>
      <w:rFonts w:cs="Times New Roman"/>
      <w:b/>
      <w:bCs/>
      <w:i/>
      <w:iCs/>
      <w:color w:val="7F7F7F"/>
      <w:sz w:val="18"/>
      <w:szCs w:val="18"/>
    </w:rPr>
  </w:style>
  <w:style w:type="paragraph" w:styleId="TOC1">
    <w:name w:val="toc 1"/>
    <w:basedOn w:val="Normal"/>
    <w:next w:val="Normal"/>
    <w:autoRedefine/>
    <w:uiPriority w:val="99"/>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uiPriority w:val="99"/>
    <w:semiHidden/>
    <w:rsid w:val="00597072"/>
    <w:pPr>
      <w:spacing w:before="240"/>
    </w:pPr>
    <w:rPr>
      <w:bCs/>
    </w:rPr>
  </w:style>
  <w:style w:type="paragraph" w:styleId="TOC3">
    <w:name w:val="toc 3"/>
    <w:basedOn w:val="Normal"/>
    <w:next w:val="Normal"/>
    <w:autoRedefine/>
    <w:uiPriority w:val="99"/>
    <w:semiHidden/>
    <w:rsid w:val="001252A7"/>
    <w:pPr>
      <w:ind w:left="200"/>
    </w:pPr>
  </w:style>
  <w:style w:type="paragraph" w:styleId="TOC4">
    <w:name w:val="toc 4"/>
    <w:basedOn w:val="Normal"/>
    <w:next w:val="Normal"/>
    <w:autoRedefine/>
    <w:uiPriority w:val="99"/>
    <w:semiHidden/>
    <w:rsid w:val="008C6B6E"/>
    <w:pPr>
      <w:ind w:left="400"/>
    </w:pPr>
  </w:style>
  <w:style w:type="paragraph" w:styleId="TOC5">
    <w:name w:val="toc 5"/>
    <w:basedOn w:val="Normal"/>
    <w:next w:val="Normal"/>
    <w:autoRedefine/>
    <w:uiPriority w:val="99"/>
    <w:semiHidden/>
    <w:rsid w:val="001252A7"/>
    <w:pPr>
      <w:ind w:left="600"/>
    </w:pPr>
  </w:style>
  <w:style w:type="paragraph" w:styleId="TOC6">
    <w:name w:val="toc 6"/>
    <w:basedOn w:val="Normal"/>
    <w:next w:val="Normal"/>
    <w:autoRedefine/>
    <w:uiPriority w:val="99"/>
    <w:semiHidden/>
    <w:rsid w:val="008C6B6E"/>
    <w:pPr>
      <w:ind w:left="800"/>
    </w:pPr>
    <w:rPr>
      <w:rFonts w:ascii="Times New Roman" w:hAnsi="Times New Roman"/>
    </w:rPr>
  </w:style>
  <w:style w:type="paragraph" w:styleId="TOC7">
    <w:name w:val="toc 7"/>
    <w:basedOn w:val="Normal"/>
    <w:next w:val="Normal"/>
    <w:autoRedefine/>
    <w:uiPriority w:val="99"/>
    <w:semiHidden/>
    <w:rsid w:val="008C6B6E"/>
    <w:pPr>
      <w:ind w:left="1000"/>
    </w:pPr>
    <w:rPr>
      <w:rFonts w:ascii="Times New Roman" w:hAnsi="Times New Roman"/>
    </w:rPr>
  </w:style>
  <w:style w:type="paragraph" w:styleId="TOC8">
    <w:name w:val="toc 8"/>
    <w:basedOn w:val="Normal"/>
    <w:next w:val="Normal"/>
    <w:autoRedefine/>
    <w:uiPriority w:val="99"/>
    <w:semiHidden/>
    <w:rsid w:val="008C6B6E"/>
    <w:pPr>
      <w:ind w:left="1200"/>
    </w:pPr>
    <w:rPr>
      <w:rFonts w:ascii="Times New Roman" w:hAnsi="Times New Roman"/>
    </w:rPr>
  </w:style>
  <w:style w:type="paragraph" w:styleId="TOC9">
    <w:name w:val="toc 9"/>
    <w:basedOn w:val="Normal"/>
    <w:next w:val="Normal"/>
    <w:autoRedefine/>
    <w:uiPriority w:val="99"/>
    <w:semiHidden/>
    <w:rsid w:val="008C6B6E"/>
    <w:pPr>
      <w:ind w:left="1400"/>
    </w:pPr>
    <w:rPr>
      <w:rFonts w:ascii="Times New Roman" w:hAnsi="Times New Roman"/>
    </w:rPr>
  </w:style>
  <w:style w:type="character" w:styleId="Hyperlink">
    <w:name w:val="Hyperlink"/>
    <w:basedOn w:val="DefaultParagraphFont"/>
    <w:uiPriority w:val="99"/>
    <w:rsid w:val="008C6B6E"/>
    <w:rPr>
      <w:rFonts w:cs="Times New Roman"/>
      <w:color w:val="0000FF"/>
      <w:u w:val="single"/>
    </w:rPr>
  </w:style>
  <w:style w:type="paragraph" w:styleId="BalloonText">
    <w:name w:val="Balloon Text"/>
    <w:basedOn w:val="Normal"/>
    <w:link w:val="BalloonTextChar"/>
    <w:uiPriority w:val="99"/>
    <w:semiHidden/>
    <w:rsid w:val="008E7A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561B"/>
    <w:rPr>
      <w:rFonts w:ascii="Times New Roman" w:hAnsi="Times New Roman" w:cs="Times New Roman"/>
      <w:sz w:val="2"/>
      <w:lang w:val="en-US" w:eastAsia="en-US"/>
    </w:rPr>
  </w:style>
  <w:style w:type="table" w:styleId="TableGrid">
    <w:name w:val="Table Grid"/>
    <w:basedOn w:val="TableNormal"/>
    <w:uiPriority w:val="99"/>
    <w:rsid w:val="00765F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88693C"/>
    <w:pPr>
      <w:spacing w:after="120"/>
      <w:ind w:left="360"/>
    </w:pPr>
  </w:style>
  <w:style w:type="character" w:customStyle="1" w:styleId="BodyTextIndentChar">
    <w:name w:val="Body Text Indent Char"/>
    <w:basedOn w:val="DefaultParagraphFont"/>
    <w:link w:val="BodyTextIndent"/>
    <w:uiPriority w:val="99"/>
    <w:semiHidden/>
    <w:locked/>
    <w:rsid w:val="0001561B"/>
    <w:rPr>
      <w:rFonts w:cs="Times New Roman"/>
      <w:lang w:val="en-US" w:eastAsia="en-US"/>
    </w:rPr>
  </w:style>
  <w:style w:type="paragraph" w:customStyle="1" w:styleId="TemplateNote">
    <w:name w:val="Template Note"/>
    <w:basedOn w:val="Normal"/>
    <w:uiPriority w:val="99"/>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color w:val="0000FF"/>
    </w:rPr>
  </w:style>
  <w:style w:type="paragraph" w:styleId="BodyText">
    <w:name w:val="Body Text"/>
    <w:basedOn w:val="Normal"/>
    <w:link w:val="BodyTextChar"/>
    <w:uiPriority w:val="99"/>
    <w:rsid w:val="008C6B6E"/>
    <w:pPr>
      <w:spacing w:after="120" w:line="240" w:lineRule="atLeast"/>
      <w:ind w:left="360"/>
    </w:pPr>
    <w:rPr>
      <w:rFonts w:ascii="Arial" w:hAnsi="Arial"/>
      <w:spacing w:val="-5"/>
      <w:sz w:val="20"/>
      <w:szCs w:val="20"/>
    </w:rPr>
  </w:style>
  <w:style w:type="character" w:customStyle="1" w:styleId="BodyTextChar">
    <w:name w:val="Body Text Char"/>
    <w:basedOn w:val="DefaultParagraphFont"/>
    <w:link w:val="BodyText"/>
    <w:uiPriority w:val="99"/>
    <w:semiHidden/>
    <w:locked/>
    <w:rsid w:val="0001561B"/>
    <w:rPr>
      <w:rFonts w:cs="Times New Roman"/>
      <w:lang w:val="en-US" w:eastAsia="en-US"/>
    </w:rPr>
  </w:style>
  <w:style w:type="paragraph" w:customStyle="1" w:styleId="TableText">
    <w:name w:val="Table Text"/>
    <w:basedOn w:val="Normal"/>
    <w:uiPriority w:val="99"/>
    <w:rsid w:val="008C6B6E"/>
    <w:pPr>
      <w:ind w:left="14"/>
    </w:pPr>
    <w:rPr>
      <w:rFonts w:ascii="Arial" w:hAnsi="Arial"/>
      <w:spacing w:val="-5"/>
      <w:sz w:val="16"/>
      <w:szCs w:val="20"/>
    </w:rPr>
  </w:style>
  <w:style w:type="paragraph" w:customStyle="1" w:styleId="TableHeader">
    <w:name w:val="Table Header"/>
    <w:basedOn w:val="Normal"/>
    <w:uiPriority w:val="99"/>
    <w:rsid w:val="008C6B6E"/>
    <w:pPr>
      <w:spacing w:before="60"/>
      <w:jc w:val="center"/>
    </w:pPr>
    <w:rPr>
      <w:rFonts w:ascii="Arial" w:hAnsi="Arial"/>
      <w:b/>
      <w:spacing w:val="-5"/>
      <w:sz w:val="16"/>
      <w:szCs w:val="20"/>
    </w:rPr>
  </w:style>
  <w:style w:type="paragraph" w:styleId="Header">
    <w:name w:val="header"/>
    <w:basedOn w:val="Normal"/>
    <w:link w:val="HeaderChar"/>
    <w:uiPriority w:val="99"/>
    <w:rsid w:val="008C6B6E"/>
    <w:pPr>
      <w:tabs>
        <w:tab w:val="center" w:pos="4320"/>
        <w:tab w:val="right" w:pos="8640"/>
      </w:tabs>
    </w:pPr>
  </w:style>
  <w:style w:type="character" w:customStyle="1" w:styleId="HeaderChar">
    <w:name w:val="Header Char"/>
    <w:basedOn w:val="DefaultParagraphFont"/>
    <w:link w:val="Header"/>
    <w:uiPriority w:val="99"/>
    <w:semiHidden/>
    <w:locked/>
    <w:rsid w:val="0001561B"/>
    <w:rPr>
      <w:rFonts w:cs="Times New Roman"/>
      <w:lang w:val="en-US" w:eastAsia="en-US"/>
    </w:rPr>
  </w:style>
  <w:style w:type="paragraph" w:styleId="Footer">
    <w:name w:val="footer"/>
    <w:basedOn w:val="Normal"/>
    <w:link w:val="FooterChar"/>
    <w:uiPriority w:val="99"/>
    <w:rsid w:val="008C6B6E"/>
    <w:pPr>
      <w:tabs>
        <w:tab w:val="center" w:pos="4320"/>
        <w:tab w:val="right" w:pos="8640"/>
      </w:tabs>
    </w:pPr>
  </w:style>
  <w:style w:type="character" w:customStyle="1" w:styleId="FooterChar">
    <w:name w:val="Footer Char"/>
    <w:basedOn w:val="DefaultParagraphFont"/>
    <w:link w:val="Footer"/>
    <w:uiPriority w:val="99"/>
    <w:semiHidden/>
    <w:locked/>
    <w:rsid w:val="0001561B"/>
    <w:rPr>
      <w:rFonts w:cs="Times New Roman"/>
      <w:lang w:val="en-US" w:eastAsia="en-US"/>
    </w:rPr>
  </w:style>
  <w:style w:type="paragraph" w:customStyle="1" w:styleId="TableEntry">
    <w:name w:val="Table Entry"/>
    <w:basedOn w:val="Normal"/>
    <w:uiPriority w:val="99"/>
    <w:rsid w:val="008C6B6E"/>
    <w:rPr>
      <w:rFonts w:ascii="Arial" w:hAnsi="Arial"/>
      <w:sz w:val="18"/>
      <w:szCs w:val="20"/>
    </w:rPr>
  </w:style>
  <w:style w:type="paragraph" w:styleId="BodyText3">
    <w:name w:val="Body Text 3"/>
    <w:basedOn w:val="Normal"/>
    <w:link w:val="BodyText3Char"/>
    <w:uiPriority w:val="99"/>
    <w:rsid w:val="008C6B6E"/>
    <w:pPr>
      <w:spacing w:after="120"/>
    </w:pPr>
    <w:rPr>
      <w:sz w:val="16"/>
      <w:szCs w:val="16"/>
    </w:rPr>
  </w:style>
  <w:style w:type="character" w:customStyle="1" w:styleId="BodyText3Char">
    <w:name w:val="Body Text 3 Char"/>
    <w:basedOn w:val="DefaultParagraphFont"/>
    <w:link w:val="BodyText3"/>
    <w:uiPriority w:val="99"/>
    <w:semiHidden/>
    <w:locked/>
    <w:rsid w:val="0001561B"/>
    <w:rPr>
      <w:rFonts w:cs="Times New Roman"/>
      <w:sz w:val="16"/>
      <w:szCs w:val="16"/>
      <w:lang w:val="en-US" w:eastAsia="en-US"/>
    </w:rPr>
  </w:style>
  <w:style w:type="paragraph" w:customStyle="1" w:styleId="BracketedTemplateInstructions">
    <w:name w:val="Bracketed Template Instructions"/>
    <w:basedOn w:val="Normal"/>
    <w:uiPriority w:val="99"/>
    <w:rsid w:val="008C6B6E"/>
    <w:rPr>
      <w:sz w:val="16"/>
    </w:rPr>
  </w:style>
  <w:style w:type="paragraph" w:customStyle="1" w:styleId="StyleHeading3Italic">
    <w:name w:val="Style Heading 3 + Italic"/>
    <w:basedOn w:val="Heading3"/>
    <w:uiPriority w:val="99"/>
    <w:rsid w:val="008C6B6E"/>
    <w:rPr>
      <w:i w:val="0"/>
      <w:iCs w:val="0"/>
    </w:rPr>
  </w:style>
  <w:style w:type="character" w:customStyle="1" w:styleId="StyleHeading3ItalicChar">
    <w:name w:val="Style Heading 3 + Italic Char"/>
    <w:basedOn w:val="Heading3Char1"/>
    <w:uiPriority w:val="99"/>
    <w:rsid w:val="008C6B6E"/>
    <w:rPr>
      <w:rFonts w:ascii="Arial" w:hAnsi="Arial" w:cs="Arial"/>
      <w:b/>
      <w:bCs/>
      <w:i/>
      <w:iCs/>
      <w:sz w:val="26"/>
      <w:szCs w:val="26"/>
      <w:lang w:val="en-US" w:eastAsia="en-US" w:bidi="ar-SA"/>
    </w:rPr>
  </w:style>
  <w:style w:type="paragraph" w:customStyle="1" w:styleId="StyleTableHeader10pt">
    <w:name w:val="Style Table Header + 10 pt"/>
    <w:basedOn w:val="TableHeader"/>
    <w:uiPriority w:val="99"/>
    <w:rsid w:val="008C6B6E"/>
    <w:rPr>
      <w:bCs/>
      <w:sz w:val="20"/>
    </w:rPr>
  </w:style>
  <w:style w:type="paragraph" w:customStyle="1" w:styleId="StyleBodyText8ptBoldAfter0pt">
    <w:name w:val="Style Body Text + 8 pt Bold After:  0 pt"/>
    <w:basedOn w:val="BodyText"/>
    <w:uiPriority w:val="99"/>
    <w:rsid w:val="008C6B6E"/>
    <w:pPr>
      <w:spacing w:after="0"/>
      <w:ind w:left="0"/>
    </w:pPr>
    <w:rPr>
      <w:b/>
      <w:bCs/>
      <w:sz w:val="16"/>
    </w:rPr>
  </w:style>
  <w:style w:type="paragraph" w:customStyle="1" w:styleId="StyleBodyTextBoldCentered">
    <w:name w:val="Style Body Text + Bold Centered"/>
    <w:basedOn w:val="BodyText"/>
    <w:uiPriority w:val="99"/>
    <w:rsid w:val="008C6B6E"/>
    <w:pPr>
      <w:ind w:left="0"/>
      <w:jc w:val="center"/>
    </w:pPr>
    <w:rPr>
      <w:b/>
      <w:bCs/>
    </w:rPr>
  </w:style>
  <w:style w:type="paragraph" w:customStyle="1" w:styleId="FieldText">
    <w:name w:val="FieldText"/>
    <w:basedOn w:val="Normal"/>
    <w:uiPriority w:val="99"/>
    <w:rsid w:val="007B661D"/>
    <w:pPr>
      <w:widowControl w:val="0"/>
    </w:pPr>
  </w:style>
  <w:style w:type="paragraph" w:customStyle="1" w:styleId="Notenonumber">
    <w:name w:val="Note no number"/>
    <w:basedOn w:val="Normal"/>
    <w:uiPriority w:val="99"/>
    <w:rsid w:val="001F7C2E"/>
    <w:pPr>
      <w:widowControl w:val="0"/>
    </w:pPr>
    <w:rPr>
      <w:rFonts w:ascii="Times New Roman" w:hAnsi="Times New Roman"/>
      <w:i/>
      <w:color w:val="0000FF"/>
      <w:sz w:val="24"/>
    </w:rPr>
  </w:style>
  <w:style w:type="character" w:styleId="Strong">
    <w:name w:val="Strong"/>
    <w:basedOn w:val="DefaultParagraphFont"/>
    <w:uiPriority w:val="99"/>
    <w:qFormat/>
    <w:rsid w:val="00E675A7"/>
    <w:rPr>
      <w:rFonts w:cs="Times New Roman"/>
      <w:b/>
    </w:rPr>
  </w:style>
  <w:style w:type="paragraph" w:customStyle="1" w:styleId="FieldLabel">
    <w:name w:val="FieldLabel"/>
    <w:basedOn w:val="Normal"/>
    <w:uiPriority w:val="99"/>
    <w:rsid w:val="000C30CC"/>
    <w:pPr>
      <w:widowControl w:val="0"/>
      <w:spacing w:before="20" w:after="60"/>
    </w:pPr>
    <w:rPr>
      <w:rFonts w:ascii="Times New Roman" w:hAnsi="Times New Roman"/>
    </w:rPr>
  </w:style>
  <w:style w:type="paragraph" w:customStyle="1" w:styleId="IndentedText">
    <w:name w:val="Indented Text"/>
    <w:basedOn w:val="Normal"/>
    <w:uiPriority w:val="99"/>
    <w:rsid w:val="00383E33"/>
    <w:pPr>
      <w:widowControl w:val="0"/>
      <w:ind w:left="360"/>
    </w:pPr>
    <w:rPr>
      <w:rFonts w:ascii="Times New Roman" w:hAnsi="Times New Roman"/>
      <w:sz w:val="24"/>
    </w:rPr>
  </w:style>
  <w:style w:type="character" w:styleId="Emphasis">
    <w:name w:val="Emphasis"/>
    <w:basedOn w:val="DefaultParagraphFont"/>
    <w:uiPriority w:val="99"/>
    <w:qFormat/>
    <w:rsid w:val="00E675A7"/>
    <w:rPr>
      <w:rFonts w:cs="Times New Roman"/>
      <w:b/>
      <w:i/>
      <w:spacing w:val="10"/>
    </w:rPr>
  </w:style>
  <w:style w:type="paragraph" w:customStyle="1" w:styleId="DeliverableName">
    <w:name w:val="Deliverable Name"/>
    <w:uiPriority w:val="99"/>
    <w:rsid w:val="00DE569C"/>
    <w:pPr>
      <w:widowControl w:val="0"/>
      <w:spacing w:after="200" w:line="276" w:lineRule="auto"/>
    </w:pPr>
    <w:rPr>
      <w:rFonts w:ascii="Arial" w:hAnsi="Arial"/>
      <w:sz w:val="24"/>
      <w:lang w:val="en-US" w:eastAsia="en-US"/>
    </w:rPr>
  </w:style>
  <w:style w:type="paragraph" w:styleId="Title">
    <w:name w:val="Title"/>
    <w:basedOn w:val="Normal"/>
    <w:next w:val="Normal"/>
    <w:link w:val="TitleChar"/>
    <w:uiPriority w:val="99"/>
    <w:qFormat/>
    <w:rsid w:val="00E675A7"/>
    <w:pPr>
      <w:spacing w:after="300" w:line="240" w:lineRule="auto"/>
      <w:contextualSpacing/>
    </w:pPr>
    <w:rPr>
      <w:smallCaps/>
      <w:sz w:val="52"/>
      <w:szCs w:val="52"/>
    </w:rPr>
  </w:style>
  <w:style w:type="character" w:customStyle="1" w:styleId="TitleChar">
    <w:name w:val="Title Char"/>
    <w:basedOn w:val="DefaultParagraphFont"/>
    <w:link w:val="Title"/>
    <w:uiPriority w:val="99"/>
    <w:locked/>
    <w:rsid w:val="00E675A7"/>
    <w:rPr>
      <w:rFonts w:cs="Times New Roman"/>
      <w:smallCaps/>
      <w:sz w:val="52"/>
      <w:szCs w:val="52"/>
    </w:rPr>
  </w:style>
  <w:style w:type="character" w:styleId="FollowedHyperlink">
    <w:name w:val="FollowedHyperlink"/>
    <w:basedOn w:val="DefaultParagraphFont"/>
    <w:uiPriority w:val="99"/>
    <w:rsid w:val="00FA24FF"/>
    <w:rPr>
      <w:rFonts w:cs="Times New Roman"/>
      <w:color w:val="800080"/>
      <w:u w:val="single"/>
    </w:rPr>
  </w:style>
  <w:style w:type="table" w:styleId="TableList7">
    <w:name w:val="Table List 7"/>
    <w:basedOn w:val="TableNormal"/>
    <w:uiPriority w:val="99"/>
    <w:rsid w:val="00F27B3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Simple1">
    <w:name w:val="Table Simple 1"/>
    <w:basedOn w:val="TableNormal"/>
    <w:uiPriority w:val="99"/>
    <w:rsid w:val="00F27B3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uiPriority w:val="99"/>
    <w:rsid w:val="007400EE"/>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2">
    <w:name w:val="Table 3D effects 2"/>
    <w:basedOn w:val="TableNormal"/>
    <w:uiPriority w:val="99"/>
    <w:rsid w:val="007400EE"/>
    <w:rPr>
      <w:sz w:val="20"/>
      <w:szCs w:val="20"/>
    </w:rPr>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ustomTable1">
    <w:name w:val="Custom Table 1"/>
    <w:uiPriority w:val="99"/>
    <w:rsid w:val="003A1498"/>
    <w:rPr>
      <w:sz w:val="20"/>
      <w:szCs w:val="20"/>
    </w:rPr>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uiPriority w:val="99"/>
    <w:rsid w:val="00330146"/>
    <w:pPr>
      <w:spacing w:after="200" w:line="276" w:lineRule="auto"/>
    </w:pPr>
    <w:rPr>
      <w:sz w:val="24"/>
      <w:lang w:val="en-US" w:eastAsia="en-US"/>
    </w:rPr>
  </w:style>
  <w:style w:type="paragraph" w:customStyle="1" w:styleId="StyleHeading2Before0ptAfter6pt">
    <w:name w:val="Style Heading 2 + Before:  0 pt After:  6 pt"/>
    <w:basedOn w:val="Heading2"/>
    <w:autoRedefine/>
    <w:uiPriority w:val="99"/>
    <w:rsid w:val="00330146"/>
    <w:pPr>
      <w:spacing w:before="0" w:after="120"/>
    </w:pPr>
    <w:rPr>
      <w:rFonts w:ascii="Times New Roman" w:hAnsi="Times New Roman"/>
      <w:i/>
      <w:szCs w:val="24"/>
    </w:rPr>
  </w:style>
  <w:style w:type="table" w:styleId="TableWeb1">
    <w:name w:val="Table Web 1"/>
    <w:basedOn w:val="TableNormal"/>
    <w:uiPriority w:val="99"/>
    <w:rsid w:val="00F00701"/>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BodyText2">
    <w:name w:val="Body Text 2"/>
    <w:basedOn w:val="Normal"/>
    <w:link w:val="BodyText2Char"/>
    <w:uiPriority w:val="99"/>
    <w:rsid w:val="00E742F9"/>
    <w:pPr>
      <w:spacing w:after="120" w:line="480" w:lineRule="auto"/>
    </w:pPr>
  </w:style>
  <w:style w:type="character" w:customStyle="1" w:styleId="BodyText2Char">
    <w:name w:val="Body Text 2 Char"/>
    <w:basedOn w:val="DefaultParagraphFont"/>
    <w:link w:val="BodyText2"/>
    <w:uiPriority w:val="99"/>
    <w:semiHidden/>
    <w:locked/>
    <w:rsid w:val="0001561B"/>
    <w:rPr>
      <w:rFonts w:cs="Times New Roman"/>
      <w:lang w:val="en-US" w:eastAsia="en-US"/>
    </w:rPr>
  </w:style>
  <w:style w:type="paragraph" w:styleId="FootnoteText">
    <w:name w:val="footnote text"/>
    <w:basedOn w:val="Normal"/>
    <w:link w:val="FootnoteTextChar"/>
    <w:uiPriority w:val="99"/>
    <w:semiHidden/>
    <w:rsid w:val="009A1184"/>
    <w:pPr>
      <w:overflowPunct w:val="0"/>
      <w:autoSpaceDE w:val="0"/>
      <w:autoSpaceDN w:val="0"/>
      <w:adjustRightInd w:val="0"/>
      <w:textAlignment w:val="baseline"/>
    </w:pPr>
    <w:rPr>
      <w:rFonts w:ascii="Times New Roman" w:hAnsi="Times New Roman"/>
    </w:rPr>
  </w:style>
  <w:style w:type="character" w:customStyle="1" w:styleId="FootnoteTextChar">
    <w:name w:val="Footnote Text Char"/>
    <w:basedOn w:val="DefaultParagraphFont"/>
    <w:link w:val="FootnoteText"/>
    <w:uiPriority w:val="99"/>
    <w:semiHidden/>
    <w:locked/>
    <w:rsid w:val="0001561B"/>
    <w:rPr>
      <w:rFonts w:cs="Times New Roman"/>
      <w:sz w:val="20"/>
      <w:szCs w:val="20"/>
      <w:lang w:val="en-US" w:eastAsia="en-US"/>
    </w:rPr>
  </w:style>
  <w:style w:type="paragraph" w:styleId="BlockText">
    <w:name w:val="Block Text"/>
    <w:basedOn w:val="Normal"/>
    <w:uiPriority w:val="99"/>
    <w:rsid w:val="009062A8"/>
    <w:pPr>
      <w:overflowPunct w:val="0"/>
      <w:autoSpaceDE w:val="0"/>
      <w:autoSpaceDN w:val="0"/>
      <w:adjustRightInd w:val="0"/>
      <w:spacing w:before="60" w:after="60"/>
      <w:ind w:left="72" w:right="72"/>
      <w:textAlignment w:val="baseline"/>
    </w:pPr>
  </w:style>
  <w:style w:type="paragraph" w:styleId="List">
    <w:name w:val="List"/>
    <w:basedOn w:val="BodyText"/>
    <w:uiPriority w:val="99"/>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uiPriority w:val="99"/>
    <w:rsid w:val="009062A8"/>
    <w:rPr>
      <w:rFonts w:ascii="Times New Roman" w:hAnsi="Times New Roman"/>
      <w:b/>
      <w:i/>
      <w:sz w:val="24"/>
    </w:rPr>
  </w:style>
  <w:style w:type="character" w:styleId="CommentReference">
    <w:name w:val="annotation reference"/>
    <w:basedOn w:val="DefaultParagraphFont"/>
    <w:uiPriority w:val="99"/>
    <w:semiHidden/>
    <w:rsid w:val="00104CD2"/>
    <w:rPr>
      <w:rFonts w:cs="Times New Roman"/>
      <w:sz w:val="16"/>
      <w:szCs w:val="16"/>
    </w:rPr>
  </w:style>
  <w:style w:type="paragraph" w:styleId="CommentText">
    <w:name w:val="annotation text"/>
    <w:basedOn w:val="Normal"/>
    <w:link w:val="CommentTextChar"/>
    <w:uiPriority w:val="99"/>
    <w:semiHidden/>
    <w:rsid w:val="00104CD2"/>
  </w:style>
  <w:style w:type="character" w:customStyle="1" w:styleId="CommentTextChar">
    <w:name w:val="Comment Text Char"/>
    <w:basedOn w:val="DefaultParagraphFont"/>
    <w:link w:val="CommentText"/>
    <w:uiPriority w:val="99"/>
    <w:semiHidden/>
    <w:locked/>
    <w:rsid w:val="0001561B"/>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104CD2"/>
    <w:rPr>
      <w:b/>
      <w:bCs/>
    </w:rPr>
  </w:style>
  <w:style w:type="character" w:customStyle="1" w:styleId="CommentSubjectChar">
    <w:name w:val="Comment Subject Char"/>
    <w:basedOn w:val="CommentTextChar"/>
    <w:link w:val="CommentSubject"/>
    <w:uiPriority w:val="99"/>
    <w:semiHidden/>
    <w:locked/>
    <w:rsid w:val="0001561B"/>
    <w:rPr>
      <w:rFonts w:cs="Times New Roman"/>
      <w:b/>
      <w:bCs/>
      <w:sz w:val="20"/>
      <w:szCs w:val="20"/>
      <w:lang w:val="en-US" w:eastAsia="en-US"/>
    </w:rPr>
  </w:style>
  <w:style w:type="paragraph" w:styleId="Subtitle">
    <w:name w:val="Subtitle"/>
    <w:basedOn w:val="Normal"/>
    <w:next w:val="Normal"/>
    <w:link w:val="SubtitleChar"/>
    <w:uiPriority w:val="99"/>
    <w:qFormat/>
    <w:rsid w:val="00E675A7"/>
    <w:rPr>
      <w:i/>
      <w:iCs/>
      <w:smallCaps/>
      <w:spacing w:val="10"/>
      <w:sz w:val="28"/>
      <w:szCs w:val="28"/>
    </w:rPr>
  </w:style>
  <w:style w:type="character" w:customStyle="1" w:styleId="SubtitleChar">
    <w:name w:val="Subtitle Char"/>
    <w:basedOn w:val="DefaultParagraphFont"/>
    <w:link w:val="Subtitle"/>
    <w:uiPriority w:val="99"/>
    <w:locked/>
    <w:rsid w:val="00E675A7"/>
    <w:rPr>
      <w:rFonts w:cs="Times New Roman"/>
      <w:i/>
      <w:iCs/>
      <w:smallCaps/>
      <w:spacing w:val="10"/>
      <w:sz w:val="28"/>
      <w:szCs w:val="28"/>
    </w:rPr>
  </w:style>
  <w:style w:type="paragraph" w:styleId="NoSpacing">
    <w:name w:val="No Spacing"/>
    <w:basedOn w:val="Normal"/>
    <w:uiPriority w:val="99"/>
    <w:qFormat/>
    <w:rsid w:val="00E675A7"/>
    <w:pPr>
      <w:spacing w:after="0" w:line="240" w:lineRule="auto"/>
    </w:pPr>
  </w:style>
  <w:style w:type="paragraph" w:styleId="ListParagraph">
    <w:name w:val="List Paragraph"/>
    <w:basedOn w:val="Normal"/>
    <w:uiPriority w:val="34"/>
    <w:qFormat/>
    <w:rsid w:val="00E675A7"/>
    <w:pPr>
      <w:ind w:left="720"/>
      <w:contextualSpacing/>
    </w:pPr>
  </w:style>
  <w:style w:type="paragraph" w:styleId="Quote">
    <w:name w:val="Quote"/>
    <w:basedOn w:val="Normal"/>
    <w:next w:val="Normal"/>
    <w:link w:val="QuoteChar"/>
    <w:uiPriority w:val="99"/>
    <w:qFormat/>
    <w:rsid w:val="00E675A7"/>
    <w:rPr>
      <w:i/>
      <w:iCs/>
    </w:rPr>
  </w:style>
  <w:style w:type="character" w:customStyle="1" w:styleId="QuoteChar">
    <w:name w:val="Quote Char"/>
    <w:basedOn w:val="DefaultParagraphFont"/>
    <w:link w:val="Quote"/>
    <w:uiPriority w:val="99"/>
    <w:locked/>
    <w:rsid w:val="00E675A7"/>
    <w:rPr>
      <w:rFonts w:cs="Times New Roman"/>
      <w:i/>
      <w:iCs/>
    </w:rPr>
  </w:style>
  <w:style w:type="paragraph" w:styleId="IntenseQuote">
    <w:name w:val="Intense Quote"/>
    <w:basedOn w:val="Normal"/>
    <w:next w:val="Normal"/>
    <w:link w:val="IntenseQuoteChar"/>
    <w:uiPriority w:val="99"/>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99"/>
    <w:locked/>
    <w:rsid w:val="00E675A7"/>
    <w:rPr>
      <w:rFonts w:cs="Times New Roman"/>
      <w:i/>
      <w:iCs/>
    </w:rPr>
  </w:style>
  <w:style w:type="character" w:styleId="SubtleEmphasis">
    <w:name w:val="Subtle Emphasis"/>
    <w:basedOn w:val="DefaultParagraphFont"/>
    <w:uiPriority w:val="99"/>
    <w:qFormat/>
    <w:rsid w:val="00E675A7"/>
    <w:rPr>
      <w:rFonts w:cs="Times New Roman"/>
      <w:i/>
    </w:rPr>
  </w:style>
  <w:style w:type="character" w:styleId="IntenseEmphasis">
    <w:name w:val="Intense Emphasis"/>
    <w:basedOn w:val="DefaultParagraphFont"/>
    <w:uiPriority w:val="99"/>
    <w:qFormat/>
    <w:rsid w:val="00E675A7"/>
    <w:rPr>
      <w:rFonts w:cs="Times New Roman"/>
      <w:b/>
      <w:i/>
    </w:rPr>
  </w:style>
  <w:style w:type="character" w:styleId="SubtleReference">
    <w:name w:val="Subtle Reference"/>
    <w:basedOn w:val="DefaultParagraphFont"/>
    <w:uiPriority w:val="99"/>
    <w:qFormat/>
    <w:rsid w:val="00E675A7"/>
    <w:rPr>
      <w:rFonts w:cs="Times New Roman"/>
      <w:smallCaps/>
    </w:rPr>
  </w:style>
  <w:style w:type="character" w:styleId="IntenseReference">
    <w:name w:val="Intense Reference"/>
    <w:basedOn w:val="DefaultParagraphFont"/>
    <w:uiPriority w:val="99"/>
    <w:qFormat/>
    <w:rsid w:val="00E675A7"/>
    <w:rPr>
      <w:rFonts w:cs="Times New Roman"/>
      <w:b/>
      <w:smallCaps/>
    </w:rPr>
  </w:style>
  <w:style w:type="character" w:styleId="BookTitle">
    <w:name w:val="Book Title"/>
    <w:basedOn w:val="DefaultParagraphFont"/>
    <w:uiPriority w:val="99"/>
    <w:qFormat/>
    <w:rsid w:val="00E675A7"/>
    <w:rPr>
      <w:rFonts w:cs="Times New Roman"/>
      <w:i/>
      <w:iCs/>
      <w:smallCaps/>
      <w:spacing w:val="5"/>
    </w:rPr>
  </w:style>
  <w:style w:type="paragraph" w:styleId="TOCHeading">
    <w:name w:val="TOC Heading"/>
    <w:basedOn w:val="Heading1"/>
    <w:next w:val="Normal"/>
    <w:uiPriority w:val="99"/>
    <w:qFormat/>
    <w:rsid w:val="00E675A7"/>
    <w:pPr>
      <w:outlineLvl w:val="9"/>
    </w:pPr>
  </w:style>
  <w:style w:type="character" w:styleId="PageNumber">
    <w:name w:val="page number"/>
    <w:basedOn w:val="DefaultParagraphFont"/>
    <w:uiPriority w:val="99"/>
    <w:locked/>
    <w:rsid w:val="004E51A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SimSun" w:hAnsi="Cambria"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72504C"/>
    <w:pPr>
      <w:spacing w:after="200" w:line="276" w:lineRule="auto"/>
    </w:pPr>
    <w:rPr>
      <w:lang w:val="en-US" w:eastAsia="en-US"/>
    </w:rPr>
  </w:style>
  <w:style w:type="paragraph" w:styleId="Heading1">
    <w:name w:val="heading 1"/>
    <w:basedOn w:val="Normal"/>
    <w:next w:val="Normal"/>
    <w:link w:val="Heading1Char"/>
    <w:uiPriority w:val="99"/>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9"/>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link w:val="Heading3Char1"/>
    <w:uiPriority w:val="99"/>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9"/>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uiPriority w:val="99"/>
    <w:qFormat/>
    <w:rsid w:val="00E675A7"/>
    <w:pPr>
      <w:spacing w:after="0" w:line="271" w:lineRule="auto"/>
      <w:outlineLvl w:val="4"/>
    </w:pPr>
    <w:rPr>
      <w:i/>
      <w:iCs/>
      <w:sz w:val="24"/>
      <w:szCs w:val="24"/>
    </w:rPr>
  </w:style>
  <w:style w:type="paragraph" w:styleId="Heading6">
    <w:name w:val="heading 6"/>
    <w:basedOn w:val="Normal"/>
    <w:next w:val="Normal"/>
    <w:link w:val="Heading6Char"/>
    <w:uiPriority w:val="99"/>
    <w:qFormat/>
    <w:rsid w:val="00E675A7"/>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9"/>
    <w:qFormat/>
    <w:rsid w:val="00E675A7"/>
    <w:pPr>
      <w:spacing w:after="0"/>
      <w:outlineLvl w:val="6"/>
    </w:pPr>
    <w:rPr>
      <w:b/>
      <w:bCs/>
      <w:i/>
      <w:iCs/>
      <w:color w:val="5A5A5A"/>
      <w:sz w:val="20"/>
      <w:szCs w:val="20"/>
    </w:rPr>
  </w:style>
  <w:style w:type="paragraph" w:styleId="Heading8">
    <w:name w:val="heading 8"/>
    <w:basedOn w:val="Normal"/>
    <w:next w:val="Normal"/>
    <w:link w:val="Heading8Char"/>
    <w:uiPriority w:val="99"/>
    <w:qFormat/>
    <w:rsid w:val="00E675A7"/>
    <w:pPr>
      <w:spacing w:after="0"/>
      <w:outlineLvl w:val="7"/>
    </w:pPr>
    <w:rPr>
      <w:b/>
      <w:bCs/>
      <w:color w:val="7F7F7F"/>
      <w:sz w:val="20"/>
      <w:szCs w:val="20"/>
    </w:rPr>
  </w:style>
  <w:style w:type="paragraph" w:styleId="Heading9">
    <w:name w:val="heading 9"/>
    <w:basedOn w:val="Normal"/>
    <w:next w:val="Normal"/>
    <w:link w:val="Heading9Char"/>
    <w:uiPriority w:val="99"/>
    <w:qFormat/>
    <w:rsid w:val="00E675A7"/>
    <w:pPr>
      <w:spacing w:after="0"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75A7"/>
    <w:rPr>
      <w:rFonts w:cs="Times New Roman"/>
      <w:smallCaps/>
      <w:spacing w:val="5"/>
      <w:sz w:val="36"/>
      <w:szCs w:val="36"/>
    </w:rPr>
  </w:style>
  <w:style w:type="character" w:customStyle="1" w:styleId="Heading2Char">
    <w:name w:val="Heading 2 Char"/>
    <w:basedOn w:val="DefaultParagraphFont"/>
    <w:link w:val="Heading2"/>
    <w:uiPriority w:val="99"/>
    <w:locked/>
    <w:rsid w:val="00E675A7"/>
    <w:rPr>
      <w:rFonts w:cs="Times New Roman"/>
      <w:smallCaps/>
      <w:sz w:val="28"/>
      <w:szCs w:val="28"/>
    </w:rPr>
  </w:style>
  <w:style w:type="character" w:customStyle="1" w:styleId="Heading3Char1">
    <w:name w:val="Heading 3 Char1"/>
    <w:aliases w:val="Heading 3 Char Char"/>
    <w:basedOn w:val="DefaultParagraphFont"/>
    <w:link w:val="Heading3"/>
    <w:uiPriority w:val="99"/>
    <w:locked/>
    <w:rsid w:val="008C6B6E"/>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E675A7"/>
    <w:rPr>
      <w:rFonts w:cs="Times New Roman"/>
      <w:b/>
      <w:bCs/>
      <w:spacing w:val="5"/>
      <w:sz w:val="24"/>
      <w:szCs w:val="24"/>
    </w:rPr>
  </w:style>
  <w:style w:type="character" w:customStyle="1" w:styleId="Heading5Char">
    <w:name w:val="Heading 5 Char"/>
    <w:basedOn w:val="DefaultParagraphFont"/>
    <w:link w:val="Heading5"/>
    <w:uiPriority w:val="99"/>
    <w:locked/>
    <w:rsid w:val="00E675A7"/>
    <w:rPr>
      <w:rFonts w:cs="Times New Roman"/>
      <w:i/>
      <w:iCs/>
      <w:sz w:val="24"/>
      <w:szCs w:val="24"/>
    </w:rPr>
  </w:style>
  <w:style w:type="character" w:customStyle="1" w:styleId="Heading6Char">
    <w:name w:val="Heading 6 Char"/>
    <w:basedOn w:val="DefaultParagraphFont"/>
    <w:link w:val="Heading6"/>
    <w:uiPriority w:val="99"/>
    <w:locked/>
    <w:rsid w:val="00E675A7"/>
    <w:rPr>
      <w:rFonts w:cs="Times New Roman"/>
      <w:b/>
      <w:bCs/>
      <w:color w:val="595959"/>
      <w:spacing w:val="5"/>
      <w:shd w:val="clear" w:color="auto" w:fill="FFFFFF"/>
    </w:rPr>
  </w:style>
  <w:style w:type="character" w:customStyle="1" w:styleId="Heading7Char">
    <w:name w:val="Heading 7 Char"/>
    <w:basedOn w:val="DefaultParagraphFont"/>
    <w:link w:val="Heading7"/>
    <w:uiPriority w:val="99"/>
    <w:locked/>
    <w:rsid w:val="00E675A7"/>
    <w:rPr>
      <w:rFonts w:cs="Times New Roman"/>
      <w:b/>
      <w:bCs/>
      <w:i/>
      <w:iCs/>
      <w:color w:val="5A5A5A"/>
      <w:sz w:val="20"/>
      <w:szCs w:val="20"/>
    </w:rPr>
  </w:style>
  <w:style w:type="character" w:customStyle="1" w:styleId="Heading8Char">
    <w:name w:val="Heading 8 Char"/>
    <w:basedOn w:val="DefaultParagraphFont"/>
    <w:link w:val="Heading8"/>
    <w:uiPriority w:val="99"/>
    <w:locked/>
    <w:rsid w:val="00E675A7"/>
    <w:rPr>
      <w:rFonts w:cs="Times New Roman"/>
      <w:b/>
      <w:bCs/>
      <w:color w:val="7F7F7F"/>
      <w:sz w:val="20"/>
      <w:szCs w:val="20"/>
    </w:rPr>
  </w:style>
  <w:style w:type="character" w:customStyle="1" w:styleId="Heading9Char">
    <w:name w:val="Heading 9 Char"/>
    <w:basedOn w:val="DefaultParagraphFont"/>
    <w:link w:val="Heading9"/>
    <w:uiPriority w:val="99"/>
    <w:locked/>
    <w:rsid w:val="00E675A7"/>
    <w:rPr>
      <w:rFonts w:cs="Times New Roman"/>
      <w:b/>
      <w:bCs/>
      <w:i/>
      <w:iCs/>
      <w:color w:val="7F7F7F"/>
      <w:sz w:val="18"/>
      <w:szCs w:val="18"/>
    </w:rPr>
  </w:style>
  <w:style w:type="paragraph" w:styleId="TOC1">
    <w:name w:val="toc 1"/>
    <w:basedOn w:val="Normal"/>
    <w:next w:val="Normal"/>
    <w:autoRedefine/>
    <w:uiPriority w:val="99"/>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uiPriority w:val="99"/>
    <w:semiHidden/>
    <w:rsid w:val="00597072"/>
    <w:pPr>
      <w:spacing w:before="240"/>
    </w:pPr>
    <w:rPr>
      <w:bCs/>
    </w:rPr>
  </w:style>
  <w:style w:type="paragraph" w:styleId="TOC3">
    <w:name w:val="toc 3"/>
    <w:basedOn w:val="Normal"/>
    <w:next w:val="Normal"/>
    <w:autoRedefine/>
    <w:uiPriority w:val="99"/>
    <w:semiHidden/>
    <w:rsid w:val="001252A7"/>
    <w:pPr>
      <w:ind w:left="200"/>
    </w:pPr>
  </w:style>
  <w:style w:type="paragraph" w:styleId="TOC4">
    <w:name w:val="toc 4"/>
    <w:basedOn w:val="Normal"/>
    <w:next w:val="Normal"/>
    <w:autoRedefine/>
    <w:uiPriority w:val="99"/>
    <w:semiHidden/>
    <w:rsid w:val="008C6B6E"/>
    <w:pPr>
      <w:ind w:left="400"/>
    </w:pPr>
  </w:style>
  <w:style w:type="paragraph" w:styleId="TOC5">
    <w:name w:val="toc 5"/>
    <w:basedOn w:val="Normal"/>
    <w:next w:val="Normal"/>
    <w:autoRedefine/>
    <w:uiPriority w:val="99"/>
    <w:semiHidden/>
    <w:rsid w:val="001252A7"/>
    <w:pPr>
      <w:ind w:left="600"/>
    </w:pPr>
  </w:style>
  <w:style w:type="paragraph" w:styleId="TOC6">
    <w:name w:val="toc 6"/>
    <w:basedOn w:val="Normal"/>
    <w:next w:val="Normal"/>
    <w:autoRedefine/>
    <w:uiPriority w:val="99"/>
    <w:semiHidden/>
    <w:rsid w:val="008C6B6E"/>
    <w:pPr>
      <w:ind w:left="800"/>
    </w:pPr>
    <w:rPr>
      <w:rFonts w:ascii="Times New Roman" w:hAnsi="Times New Roman"/>
    </w:rPr>
  </w:style>
  <w:style w:type="paragraph" w:styleId="TOC7">
    <w:name w:val="toc 7"/>
    <w:basedOn w:val="Normal"/>
    <w:next w:val="Normal"/>
    <w:autoRedefine/>
    <w:uiPriority w:val="99"/>
    <w:semiHidden/>
    <w:rsid w:val="008C6B6E"/>
    <w:pPr>
      <w:ind w:left="1000"/>
    </w:pPr>
    <w:rPr>
      <w:rFonts w:ascii="Times New Roman" w:hAnsi="Times New Roman"/>
    </w:rPr>
  </w:style>
  <w:style w:type="paragraph" w:styleId="TOC8">
    <w:name w:val="toc 8"/>
    <w:basedOn w:val="Normal"/>
    <w:next w:val="Normal"/>
    <w:autoRedefine/>
    <w:uiPriority w:val="99"/>
    <w:semiHidden/>
    <w:rsid w:val="008C6B6E"/>
    <w:pPr>
      <w:ind w:left="1200"/>
    </w:pPr>
    <w:rPr>
      <w:rFonts w:ascii="Times New Roman" w:hAnsi="Times New Roman"/>
    </w:rPr>
  </w:style>
  <w:style w:type="paragraph" w:styleId="TOC9">
    <w:name w:val="toc 9"/>
    <w:basedOn w:val="Normal"/>
    <w:next w:val="Normal"/>
    <w:autoRedefine/>
    <w:uiPriority w:val="99"/>
    <w:semiHidden/>
    <w:rsid w:val="008C6B6E"/>
    <w:pPr>
      <w:ind w:left="1400"/>
    </w:pPr>
    <w:rPr>
      <w:rFonts w:ascii="Times New Roman" w:hAnsi="Times New Roman"/>
    </w:rPr>
  </w:style>
  <w:style w:type="character" w:styleId="Hyperlink">
    <w:name w:val="Hyperlink"/>
    <w:basedOn w:val="DefaultParagraphFont"/>
    <w:uiPriority w:val="99"/>
    <w:rsid w:val="008C6B6E"/>
    <w:rPr>
      <w:rFonts w:cs="Times New Roman"/>
      <w:color w:val="0000FF"/>
      <w:u w:val="single"/>
    </w:rPr>
  </w:style>
  <w:style w:type="paragraph" w:styleId="BalloonText">
    <w:name w:val="Balloon Text"/>
    <w:basedOn w:val="Normal"/>
    <w:link w:val="BalloonTextChar"/>
    <w:uiPriority w:val="99"/>
    <w:semiHidden/>
    <w:rsid w:val="008E7A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561B"/>
    <w:rPr>
      <w:rFonts w:ascii="Times New Roman" w:hAnsi="Times New Roman" w:cs="Times New Roman"/>
      <w:sz w:val="2"/>
      <w:lang w:val="en-US" w:eastAsia="en-US"/>
    </w:rPr>
  </w:style>
  <w:style w:type="table" w:styleId="TableGrid">
    <w:name w:val="Table Grid"/>
    <w:basedOn w:val="TableNormal"/>
    <w:uiPriority w:val="99"/>
    <w:rsid w:val="00765F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88693C"/>
    <w:pPr>
      <w:spacing w:after="120"/>
      <w:ind w:left="360"/>
    </w:pPr>
  </w:style>
  <w:style w:type="character" w:customStyle="1" w:styleId="BodyTextIndentChar">
    <w:name w:val="Body Text Indent Char"/>
    <w:basedOn w:val="DefaultParagraphFont"/>
    <w:link w:val="BodyTextIndent"/>
    <w:uiPriority w:val="99"/>
    <w:semiHidden/>
    <w:locked/>
    <w:rsid w:val="0001561B"/>
    <w:rPr>
      <w:rFonts w:cs="Times New Roman"/>
      <w:lang w:val="en-US" w:eastAsia="en-US"/>
    </w:rPr>
  </w:style>
  <w:style w:type="paragraph" w:customStyle="1" w:styleId="TemplateNote">
    <w:name w:val="Template Note"/>
    <w:basedOn w:val="Normal"/>
    <w:uiPriority w:val="99"/>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color w:val="0000FF"/>
    </w:rPr>
  </w:style>
  <w:style w:type="paragraph" w:styleId="BodyText">
    <w:name w:val="Body Text"/>
    <w:basedOn w:val="Normal"/>
    <w:link w:val="BodyTextChar"/>
    <w:uiPriority w:val="99"/>
    <w:rsid w:val="008C6B6E"/>
    <w:pPr>
      <w:spacing w:after="120" w:line="240" w:lineRule="atLeast"/>
      <w:ind w:left="360"/>
    </w:pPr>
    <w:rPr>
      <w:rFonts w:ascii="Arial" w:hAnsi="Arial"/>
      <w:spacing w:val="-5"/>
      <w:sz w:val="20"/>
      <w:szCs w:val="20"/>
    </w:rPr>
  </w:style>
  <w:style w:type="character" w:customStyle="1" w:styleId="BodyTextChar">
    <w:name w:val="Body Text Char"/>
    <w:basedOn w:val="DefaultParagraphFont"/>
    <w:link w:val="BodyText"/>
    <w:uiPriority w:val="99"/>
    <w:semiHidden/>
    <w:locked/>
    <w:rsid w:val="0001561B"/>
    <w:rPr>
      <w:rFonts w:cs="Times New Roman"/>
      <w:lang w:val="en-US" w:eastAsia="en-US"/>
    </w:rPr>
  </w:style>
  <w:style w:type="paragraph" w:customStyle="1" w:styleId="TableText">
    <w:name w:val="Table Text"/>
    <w:basedOn w:val="Normal"/>
    <w:uiPriority w:val="99"/>
    <w:rsid w:val="008C6B6E"/>
    <w:pPr>
      <w:ind w:left="14"/>
    </w:pPr>
    <w:rPr>
      <w:rFonts w:ascii="Arial" w:hAnsi="Arial"/>
      <w:spacing w:val="-5"/>
      <w:sz w:val="16"/>
      <w:szCs w:val="20"/>
    </w:rPr>
  </w:style>
  <w:style w:type="paragraph" w:customStyle="1" w:styleId="TableHeader">
    <w:name w:val="Table Header"/>
    <w:basedOn w:val="Normal"/>
    <w:uiPriority w:val="99"/>
    <w:rsid w:val="008C6B6E"/>
    <w:pPr>
      <w:spacing w:before="60"/>
      <w:jc w:val="center"/>
    </w:pPr>
    <w:rPr>
      <w:rFonts w:ascii="Arial" w:hAnsi="Arial"/>
      <w:b/>
      <w:spacing w:val="-5"/>
      <w:sz w:val="16"/>
      <w:szCs w:val="20"/>
    </w:rPr>
  </w:style>
  <w:style w:type="paragraph" w:styleId="Header">
    <w:name w:val="header"/>
    <w:basedOn w:val="Normal"/>
    <w:link w:val="HeaderChar"/>
    <w:uiPriority w:val="99"/>
    <w:rsid w:val="008C6B6E"/>
    <w:pPr>
      <w:tabs>
        <w:tab w:val="center" w:pos="4320"/>
        <w:tab w:val="right" w:pos="8640"/>
      </w:tabs>
    </w:pPr>
  </w:style>
  <w:style w:type="character" w:customStyle="1" w:styleId="HeaderChar">
    <w:name w:val="Header Char"/>
    <w:basedOn w:val="DefaultParagraphFont"/>
    <w:link w:val="Header"/>
    <w:uiPriority w:val="99"/>
    <w:semiHidden/>
    <w:locked/>
    <w:rsid w:val="0001561B"/>
    <w:rPr>
      <w:rFonts w:cs="Times New Roman"/>
      <w:lang w:val="en-US" w:eastAsia="en-US"/>
    </w:rPr>
  </w:style>
  <w:style w:type="paragraph" w:styleId="Footer">
    <w:name w:val="footer"/>
    <w:basedOn w:val="Normal"/>
    <w:link w:val="FooterChar"/>
    <w:uiPriority w:val="99"/>
    <w:rsid w:val="008C6B6E"/>
    <w:pPr>
      <w:tabs>
        <w:tab w:val="center" w:pos="4320"/>
        <w:tab w:val="right" w:pos="8640"/>
      </w:tabs>
    </w:pPr>
  </w:style>
  <w:style w:type="character" w:customStyle="1" w:styleId="FooterChar">
    <w:name w:val="Footer Char"/>
    <w:basedOn w:val="DefaultParagraphFont"/>
    <w:link w:val="Footer"/>
    <w:uiPriority w:val="99"/>
    <w:semiHidden/>
    <w:locked/>
    <w:rsid w:val="0001561B"/>
    <w:rPr>
      <w:rFonts w:cs="Times New Roman"/>
      <w:lang w:val="en-US" w:eastAsia="en-US"/>
    </w:rPr>
  </w:style>
  <w:style w:type="paragraph" w:customStyle="1" w:styleId="TableEntry">
    <w:name w:val="Table Entry"/>
    <w:basedOn w:val="Normal"/>
    <w:uiPriority w:val="99"/>
    <w:rsid w:val="008C6B6E"/>
    <w:rPr>
      <w:rFonts w:ascii="Arial" w:hAnsi="Arial"/>
      <w:sz w:val="18"/>
      <w:szCs w:val="20"/>
    </w:rPr>
  </w:style>
  <w:style w:type="paragraph" w:styleId="BodyText3">
    <w:name w:val="Body Text 3"/>
    <w:basedOn w:val="Normal"/>
    <w:link w:val="BodyText3Char"/>
    <w:uiPriority w:val="99"/>
    <w:rsid w:val="008C6B6E"/>
    <w:pPr>
      <w:spacing w:after="120"/>
    </w:pPr>
    <w:rPr>
      <w:sz w:val="16"/>
      <w:szCs w:val="16"/>
    </w:rPr>
  </w:style>
  <w:style w:type="character" w:customStyle="1" w:styleId="BodyText3Char">
    <w:name w:val="Body Text 3 Char"/>
    <w:basedOn w:val="DefaultParagraphFont"/>
    <w:link w:val="BodyText3"/>
    <w:uiPriority w:val="99"/>
    <w:semiHidden/>
    <w:locked/>
    <w:rsid w:val="0001561B"/>
    <w:rPr>
      <w:rFonts w:cs="Times New Roman"/>
      <w:sz w:val="16"/>
      <w:szCs w:val="16"/>
      <w:lang w:val="en-US" w:eastAsia="en-US"/>
    </w:rPr>
  </w:style>
  <w:style w:type="paragraph" w:customStyle="1" w:styleId="BracketedTemplateInstructions">
    <w:name w:val="Bracketed Template Instructions"/>
    <w:basedOn w:val="Normal"/>
    <w:uiPriority w:val="99"/>
    <w:rsid w:val="008C6B6E"/>
    <w:rPr>
      <w:sz w:val="16"/>
    </w:rPr>
  </w:style>
  <w:style w:type="paragraph" w:customStyle="1" w:styleId="StyleHeading3Italic">
    <w:name w:val="Style Heading 3 + Italic"/>
    <w:basedOn w:val="Heading3"/>
    <w:uiPriority w:val="99"/>
    <w:rsid w:val="008C6B6E"/>
    <w:rPr>
      <w:i w:val="0"/>
      <w:iCs w:val="0"/>
    </w:rPr>
  </w:style>
  <w:style w:type="character" w:customStyle="1" w:styleId="StyleHeading3ItalicChar">
    <w:name w:val="Style Heading 3 + Italic Char"/>
    <w:basedOn w:val="Heading3Char1"/>
    <w:uiPriority w:val="99"/>
    <w:rsid w:val="008C6B6E"/>
    <w:rPr>
      <w:rFonts w:ascii="Arial" w:hAnsi="Arial" w:cs="Arial"/>
      <w:b/>
      <w:bCs/>
      <w:i/>
      <w:iCs/>
      <w:sz w:val="26"/>
      <w:szCs w:val="26"/>
      <w:lang w:val="en-US" w:eastAsia="en-US" w:bidi="ar-SA"/>
    </w:rPr>
  </w:style>
  <w:style w:type="paragraph" w:customStyle="1" w:styleId="StyleTableHeader10pt">
    <w:name w:val="Style Table Header + 10 pt"/>
    <w:basedOn w:val="TableHeader"/>
    <w:uiPriority w:val="99"/>
    <w:rsid w:val="008C6B6E"/>
    <w:rPr>
      <w:bCs/>
      <w:sz w:val="20"/>
    </w:rPr>
  </w:style>
  <w:style w:type="paragraph" w:customStyle="1" w:styleId="StyleBodyText8ptBoldAfter0pt">
    <w:name w:val="Style Body Text + 8 pt Bold After:  0 pt"/>
    <w:basedOn w:val="BodyText"/>
    <w:uiPriority w:val="99"/>
    <w:rsid w:val="008C6B6E"/>
    <w:pPr>
      <w:spacing w:after="0"/>
      <w:ind w:left="0"/>
    </w:pPr>
    <w:rPr>
      <w:b/>
      <w:bCs/>
      <w:sz w:val="16"/>
    </w:rPr>
  </w:style>
  <w:style w:type="paragraph" w:customStyle="1" w:styleId="StyleBodyTextBoldCentered">
    <w:name w:val="Style Body Text + Bold Centered"/>
    <w:basedOn w:val="BodyText"/>
    <w:uiPriority w:val="99"/>
    <w:rsid w:val="008C6B6E"/>
    <w:pPr>
      <w:ind w:left="0"/>
      <w:jc w:val="center"/>
    </w:pPr>
    <w:rPr>
      <w:b/>
      <w:bCs/>
    </w:rPr>
  </w:style>
  <w:style w:type="paragraph" w:customStyle="1" w:styleId="FieldText">
    <w:name w:val="FieldText"/>
    <w:basedOn w:val="Normal"/>
    <w:uiPriority w:val="99"/>
    <w:rsid w:val="007B661D"/>
    <w:pPr>
      <w:widowControl w:val="0"/>
    </w:pPr>
  </w:style>
  <w:style w:type="paragraph" w:customStyle="1" w:styleId="Notenonumber">
    <w:name w:val="Note no number"/>
    <w:basedOn w:val="Normal"/>
    <w:uiPriority w:val="99"/>
    <w:rsid w:val="001F7C2E"/>
    <w:pPr>
      <w:widowControl w:val="0"/>
    </w:pPr>
    <w:rPr>
      <w:rFonts w:ascii="Times New Roman" w:hAnsi="Times New Roman"/>
      <w:i/>
      <w:color w:val="0000FF"/>
      <w:sz w:val="24"/>
    </w:rPr>
  </w:style>
  <w:style w:type="character" w:styleId="Strong">
    <w:name w:val="Strong"/>
    <w:basedOn w:val="DefaultParagraphFont"/>
    <w:uiPriority w:val="99"/>
    <w:qFormat/>
    <w:rsid w:val="00E675A7"/>
    <w:rPr>
      <w:rFonts w:cs="Times New Roman"/>
      <w:b/>
    </w:rPr>
  </w:style>
  <w:style w:type="paragraph" w:customStyle="1" w:styleId="FieldLabel">
    <w:name w:val="FieldLabel"/>
    <w:basedOn w:val="Normal"/>
    <w:uiPriority w:val="99"/>
    <w:rsid w:val="000C30CC"/>
    <w:pPr>
      <w:widowControl w:val="0"/>
      <w:spacing w:before="20" w:after="60"/>
    </w:pPr>
    <w:rPr>
      <w:rFonts w:ascii="Times New Roman" w:hAnsi="Times New Roman"/>
    </w:rPr>
  </w:style>
  <w:style w:type="paragraph" w:customStyle="1" w:styleId="IndentedText">
    <w:name w:val="Indented Text"/>
    <w:basedOn w:val="Normal"/>
    <w:uiPriority w:val="99"/>
    <w:rsid w:val="00383E33"/>
    <w:pPr>
      <w:widowControl w:val="0"/>
      <w:ind w:left="360"/>
    </w:pPr>
    <w:rPr>
      <w:rFonts w:ascii="Times New Roman" w:hAnsi="Times New Roman"/>
      <w:sz w:val="24"/>
    </w:rPr>
  </w:style>
  <w:style w:type="character" w:styleId="Emphasis">
    <w:name w:val="Emphasis"/>
    <w:basedOn w:val="DefaultParagraphFont"/>
    <w:uiPriority w:val="99"/>
    <w:qFormat/>
    <w:rsid w:val="00E675A7"/>
    <w:rPr>
      <w:rFonts w:cs="Times New Roman"/>
      <w:b/>
      <w:i/>
      <w:spacing w:val="10"/>
    </w:rPr>
  </w:style>
  <w:style w:type="paragraph" w:customStyle="1" w:styleId="DeliverableName">
    <w:name w:val="Deliverable Name"/>
    <w:uiPriority w:val="99"/>
    <w:rsid w:val="00DE569C"/>
    <w:pPr>
      <w:widowControl w:val="0"/>
      <w:spacing w:after="200" w:line="276" w:lineRule="auto"/>
    </w:pPr>
    <w:rPr>
      <w:rFonts w:ascii="Arial" w:hAnsi="Arial"/>
      <w:sz w:val="24"/>
      <w:lang w:val="en-US" w:eastAsia="en-US"/>
    </w:rPr>
  </w:style>
  <w:style w:type="paragraph" w:styleId="Title">
    <w:name w:val="Title"/>
    <w:basedOn w:val="Normal"/>
    <w:next w:val="Normal"/>
    <w:link w:val="TitleChar"/>
    <w:uiPriority w:val="99"/>
    <w:qFormat/>
    <w:rsid w:val="00E675A7"/>
    <w:pPr>
      <w:spacing w:after="300" w:line="240" w:lineRule="auto"/>
      <w:contextualSpacing/>
    </w:pPr>
    <w:rPr>
      <w:smallCaps/>
      <w:sz w:val="52"/>
      <w:szCs w:val="52"/>
    </w:rPr>
  </w:style>
  <w:style w:type="character" w:customStyle="1" w:styleId="TitleChar">
    <w:name w:val="Title Char"/>
    <w:basedOn w:val="DefaultParagraphFont"/>
    <w:link w:val="Title"/>
    <w:uiPriority w:val="99"/>
    <w:locked/>
    <w:rsid w:val="00E675A7"/>
    <w:rPr>
      <w:rFonts w:cs="Times New Roman"/>
      <w:smallCaps/>
      <w:sz w:val="52"/>
      <w:szCs w:val="52"/>
    </w:rPr>
  </w:style>
  <w:style w:type="character" w:styleId="FollowedHyperlink">
    <w:name w:val="FollowedHyperlink"/>
    <w:basedOn w:val="DefaultParagraphFont"/>
    <w:uiPriority w:val="99"/>
    <w:rsid w:val="00FA24FF"/>
    <w:rPr>
      <w:rFonts w:cs="Times New Roman"/>
      <w:color w:val="800080"/>
      <w:u w:val="single"/>
    </w:rPr>
  </w:style>
  <w:style w:type="table" w:styleId="TableList7">
    <w:name w:val="Table List 7"/>
    <w:basedOn w:val="TableNormal"/>
    <w:uiPriority w:val="99"/>
    <w:rsid w:val="00F27B3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Simple1">
    <w:name w:val="Table Simple 1"/>
    <w:basedOn w:val="TableNormal"/>
    <w:uiPriority w:val="99"/>
    <w:rsid w:val="00F27B3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uiPriority w:val="99"/>
    <w:rsid w:val="007400EE"/>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2">
    <w:name w:val="Table 3D effects 2"/>
    <w:basedOn w:val="TableNormal"/>
    <w:uiPriority w:val="99"/>
    <w:rsid w:val="007400EE"/>
    <w:rPr>
      <w:sz w:val="20"/>
      <w:szCs w:val="20"/>
    </w:rPr>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ustomTable1">
    <w:name w:val="Custom Table 1"/>
    <w:uiPriority w:val="99"/>
    <w:rsid w:val="003A1498"/>
    <w:rPr>
      <w:sz w:val="20"/>
      <w:szCs w:val="20"/>
    </w:rPr>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uiPriority w:val="99"/>
    <w:rsid w:val="00330146"/>
    <w:pPr>
      <w:spacing w:after="200" w:line="276" w:lineRule="auto"/>
    </w:pPr>
    <w:rPr>
      <w:sz w:val="24"/>
      <w:lang w:val="en-US" w:eastAsia="en-US"/>
    </w:rPr>
  </w:style>
  <w:style w:type="paragraph" w:customStyle="1" w:styleId="StyleHeading2Before0ptAfter6pt">
    <w:name w:val="Style Heading 2 + Before:  0 pt After:  6 pt"/>
    <w:basedOn w:val="Heading2"/>
    <w:autoRedefine/>
    <w:uiPriority w:val="99"/>
    <w:rsid w:val="00330146"/>
    <w:pPr>
      <w:spacing w:before="0" w:after="120"/>
    </w:pPr>
    <w:rPr>
      <w:rFonts w:ascii="Times New Roman" w:hAnsi="Times New Roman"/>
      <w:i/>
      <w:szCs w:val="24"/>
    </w:rPr>
  </w:style>
  <w:style w:type="table" w:styleId="TableWeb1">
    <w:name w:val="Table Web 1"/>
    <w:basedOn w:val="TableNormal"/>
    <w:uiPriority w:val="99"/>
    <w:rsid w:val="00F00701"/>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BodyText2">
    <w:name w:val="Body Text 2"/>
    <w:basedOn w:val="Normal"/>
    <w:link w:val="BodyText2Char"/>
    <w:uiPriority w:val="99"/>
    <w:rsid w:val="00E742F9"/>
    <w:pPr>
      <w:spacing w:after="120" w:line="480" w:lineRule="auto"/>
    </w:pPr>
  </w:style>
  <w:style w:type="character" w:customStyle="1" w:styleId="BodyText2Char">
    <w:name w:val="Body Text 2 Char"/>
    <w:basedOn w:val="DefaultParagraphFont"/>
    <w:link w:val="BodyText2"/>
    <w:uiPriority w:val="99"/>
    <w:semiHidden/>
    <w:locked/>
    <w:rsid w:val="0001561B"/>
    <w:rPr>
      <w:rFonts w:cs="Times New Roman"/>
      <w:lang w:val="en-US" w:eastAsia="en-US"/>
    </w:rPr>
  </w:style>
  <w:style w:type="paragraph" w:styleId="FootnoteText">
    <w:name w:val="footnote text"/>
    <w:basedOn w:val="Normal"/>
    <w:link w:val="FootnoteTextChar"/>
    <w:uiPriority w:val="99"/>
    <w:semiHidden/>
    <w:rsid w:val="009A1184"/>
    <w:pPr>
      <w:overflowPunct w:val="0"/>
      <w:autoSpaceDE w:val="0"/>
      <w:autoSpaceDN w:val="0"/>
      <w:adjustRightInd w:val="0"/>
      <w:textAlignment w:val="baseline"/>
    </w:pPr>
    <w:rPr>
      <w:rFonts w:ascii="Times New Roman" w:hAnsi="Times New Roman"/>
    </w:rPr>
  </w:style>
  <w:style w:type="character" w:customStyle="1" w:styleId="FootnoteTextChar">
    <w:name w:val="Footnote Text Char"/>
    <w:basedOn w:val="DefaultParagraphFont"/>
    <w:link w:val="FootnoteText"/>
    <w:uiPriority w:val="99"/>
    <w:semiHidden/>
    <w:locked/>
    <w:rsid w:val="0001561B"/>
    <w:rPr>
      <w:rFonts w:cs="Times New Roman"/>
      <w:sz w:val="20"/>
      <w:szCs w:val="20"/>
      <w:lang w:val="en-US" w:eastAsia="en-US"/>
    </w:rPr>
  </w:style>
  <w:style w:type="paragraph" w:styleId="BlockText">
    <w:name w:val="Block Text"/>
    <w:basedOn w:val="Normal"/>
    <w:uiPriority w:val="99"/>
    <w:rsid w:val="009062A8"/>
    <w:pPr>
      <w:overflowPunct w:val="0"/>
      <w:autoSpaceDE w:val="0"/>
      <w:autoSpaceDN w:val="0"/>
      <w:adjustRightInd w:val="0"/>
      <w:spacing w:before="60" w:after="60"/>
      <w:ind w:left="72" w:right="72"/>
      <w:textAlignment w:val="baseline"/>
    </w:pPr>
  </w:style>
  <w:style w:type="paragraph" w:styleId="List">
    <w:name w:val="List"/>
    <w:basedOn w:val="BodyText"/>
    <w:uiPriority w:val="99"/>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uiPriority w:val="99"/>
    <w:rsid w:val="009062A8"/>
    <w:rPr>
      <w:rFonts w:ascii="Times New Roman" w:hAnsi="Times New Roman"/>
      <w:b/>
      <w:i/>
      <w:sz w:val="24"/>
    </w:rPr>
  </w:style>
  <w:style w:type="character" w:styleId="CommentReference">
    <w:name w:val="annotation reference"/>
    <w:basedOn w:val="DefaultParagraphFont"/>
    <w:uiPriority w:val="99"/>
    <w:semiHidden/>
    <w:rsid w:val="00104CD2"/>
    <w:rPr>
      <w:rFonts w:cs="Times New Roman"/>
      <w:sz w:val="16"/>
      <w:szCs w:val="16"/>
    </w:rPr>
  </w:style>
  <w:style w:type="paragraph" w:styleId="CommentText">
    <w:name w:val="annotation text"/>
    <w:basedOn w:val="Normal"/>
    <w:link w:val="CommentTextChar"/>
    <w:uiPriority w:val="99"/>
    <w:semiHidden/>
    <w:rsid w:val="00104CD2"/>
  </w:style>
  <w:style w:type="character" w:customStyle="1" w:styleId="CommentTextChar">
    <w:name w:val="Comment Text Char"/>
    <w:basedOn w:val="DefaultParagraphFont"/>
    <w:link w:val="CommentText"/>
    <w:uiPriority w:val="99"/>
    <w:semiHidden/>
    <w:locked/>
    <w:rsid w:val="0001561B"/>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104CD2"/>
    <w:rPr>
      <w:b/>
      <w:bCs/>
    </w:rPr>
  </w:style>
  <w:style w:type="character" w:customStyle="1" w:styleId="CommentSubjectChar">
    <w:name w:val="Comment Subject Char"/>
    <w:basedOn w:val="CommentTextChar"/>
    <w:link w:val="CommentSubject"/>
    <w:uiPriority w:val="99"/>
    <w:semiHidden/>
    <w:locked/>
    <w:rsid w:val="0001561B"/>
    <w:rPr>
      <w:rFonts w:cs="Times New Roman"/>
      <w:b/>
      <w:bCs/>
      <w:sz w:val="20"/>
      <w:szCs w:val="20"/>
      <w:lang w:val="en-US" w:eastAsia="en-US"/>
    </w:rPr>
  </w:style>
  <w:style w:type="paragraph" w:styleId="Subtitle">
    <w:name w:val="Subtitle"/>
    <w:basedOn w:val="Normal"/>
    <w:next w:val="Normal"/>
    <w:link w:val="SubtitleChar"/>
    <w:uiPriority w:val="99"/>
    <w:qFormat/>
    <w:rsid w:val="00E675A7"/>
    <w:rPr>
      <w:i/>
      <w:iCs/>
      <w:smallCaps/>
      <w:spacing w:val="10"/>
      <w:sz w:val="28"/>
      <w:szCs w:val="28"/>
    </w:rPr>
  </w:style>
  <w:style w:type="character" w:customStyle="1" w:styleId="SubtitleChar">
    <w:name w:val="Subtitle Char"/>
    <w:basedOn w:val="DefaultParagraphFont"/>
    <w:link w:val="Subtitle"/>
    <w:uiPriority w:val="99"/>
    <w:locked/>
    <w:rsid w:val="00E675A7"/>
    <w:rPr>
      <w:rFonts w:cs="Times New Roman"/>
      <w:i/>
      <w:iCs/>
      <w:smallCaps/>
      <w:spacing w:val="10"/>
      <w:sz w:val="28"/>
      <w:szCs w:val="28"/>
    </w:rPr>
  </w:style>
  <w:style w:type="paragraph" w:styleId="NoSpacing">
    <w:name w:val="No Spacing"/>
    <w:basedOn w:val="Normal"/>
    <w:uiPriority w:val="99"/>
    <w:qFormat/>
    <w:rsid w:val="00E675A7"/>
    <w:pPr>
      <w:spacing w:after="0" w:line="240" w:lineRule="auto"/>
    </w:pPr>
  </w:style>
  <w:style w:type="paragraph" w:styleId="ListParagraph">
    <w:name w:val="List Paragraph"/>
    <w:basedOn w:val="Normal"/>
    <w:uiPriority w:val="34"/>
    <w:qFormat/>
    <w:rsid w:val="00E675A7"/>
    <w:pPr>
      <w:ind w:left="720"/>
      <w:contextualSpacing/>
    </w:pPr>
  </w:style>
  <w:style w:type="paragraph" w:styleId="Quote">
    <w:name w:val="Quote"/>
    <w:basedOn w:val="Normal"/>
    <w:next w:val="Normal"/>
    <w:link w:val="QuoteChar"/>
    <w:uiPriority w:val="99"/>
    <w:qFormat/>
    <w:rsid w:val="00E675A7"/>
    <w:rPr>
      <w:i/>
      <w:iCs/>
    </w:rPr>
  </w:style>
  <w:style w:type="character" w:customStyle="1" w:styleId="QuoteChar">
    <w:name w:val="Quote Char"/>
    <w:basedOn w:val="DefaultParagraphFont"/>
    <w:link w:val="Quote"/>
    <w:uiPriority w:val="99"/>
    <w:locked/>
    <w:rsid w:val="00E675A7"/>
    <w:rPr>
      <w:rFonts w:cs="Times New Roman"/>
      <w:i/>
      <w:iCs/>
    </w:rPr>
  </w:style>
  <w:style w:type="paragraph" w:styleId="IntenseQuote">
    <w:name w:val="Intense Quote"/>
    <w:basedOn w:val="Normal"/>
    <w:next w:val="Normal"/>
    <w:link w:val="IntenseQuoteChar"/>
    <w:uiPriority w:val="99"/>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99"/>
    <w:locked/>
    <w:rsid w:val="00E675A7"/>
    <w:rPr>
      <w:rFonts w:cs="Times New Roman"/>
      <w:i/>
      <w:iCs/>
    </w:rPr>
  </w:style>
  <w:style w:type="character" w:styleId="SubtleEmphasis">
    <w:name w:val="Subtle Emphasis"/>
    <w:basedOn w:val="DefaultParagraphFont"/>
    <w:uiPriority w:val="99"/>
    <w:qFormat/>
    <w:rsid w:val="00E675A7"/>
    <w:rPr>
      <w:rFonts w:cs="Times New Roman"/>
      <w:i/>
    </w:rPr>
  </w:style>
  <w:style w:type="character" w:styleId="IntenseEmphasis">
    <w:name w:val="Intense Emphasis"/>
    <w:basedOn w:val="DefaultParagraphFont"/>
    <w:uiPriority w:val="99"/>
    <w:qFormat/>
    <w:rsid w:val="00E675A7"/>
    <w:rPr>
      <w:rFonts w:cs="Times New Roman"/>
      <w:b/>
      <w:i/>
    </w:rPr>
  </w:style>
  <w:style w:type="character" w:styleId="SubtleReference">
    <w:name w:val="Subtle Reference"/>
    <w:basedOn w:val="DefaultParagraphFont"/>
    <w:uiPriority w:val="99"/>
    <w:qFormat/>
    <w:rsid w:val="00E675A7"/>
    <w:rPr>
      <w:rFonts w:cs="Times New Roman"/>
      <w:smallCaps/>
    </w:rPr>
  </w:style>
  <w:style w:type="character" w:styleId="IntenseReference">
    <w:name w:val="Intense Reference"/>
    <w:basedOn w:val="DefaultParagraphFont"/>
    <w:uiPriority w:val="99"/>
    <w:qFormat/>
    <w:rsid w:val="00E675A7"/>
    <w:rPr>
      <w:rFonts w:cs="Times New Roman"/>
      <w:b/>
      <w:smallCaps/>
    </w:rPr>
  </w:style>
  <w:style w:type="character" w:styleId="BookTitle">
    <w:name w:val="Book Title"/>
    <w:basedOn w:val="DefaultParagraphFont"/>
    <w:uiPriority w:val="99"/>
    <w:qFormat/>
    <w:rsid w:val="00E675A7"/>
    <w:rPr>
      <w:rFonts w:cs="Times New Roman"/>
      <w:i/>
      <w:iCs/>
      <w:smallCaps/>
      <w:spacing w:val="5"/>
    </w:rPr>
  </w:style>
  <w:style w:type="paragraph" w:styleId="TOCHeading">
    <w:name w:val="TOC Heading"/>
    <w:basedOn w:val="Heading1"/>
    <w:next w:val="Normal"/>
    <w:uiPriority w:val="99"/>
    <w:qFormat/>
    <w:rsid w:val="00E675A7"/>
    <w:pPr>
      <w:outlineLvl w:val="9"/>
    </w:pPr>
  </w:style>
  <w:style w:type="character" w:styleId="PageNumber">
    <w:name w:val="page number"/>
    <w:basedOn w:val="DefaultParagraphFont"/>
    <w:uiPriority w:val="99"/>
    <w:locked/>
    <w:rsid w:val="004E51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059437">
      <w:marLeft w:val="0"/>
      <w:marRight w:val="0"/>
      <w:marTop w:val="0"/>
      <w:marBottom w:val="0"/>
      <w:divBdr>
        <w:top w:val="none" w:sz="0" w:space="0" w:color="auto"/>
        <w:left w:val="none" w:sz="0" w:space="0" w:color="auto"/>
        <w:bottom w:val="none" w:sz="0" w:space="0" w:color="auto"/>
        <w:right w:val="none" w:sz="0" w:space="0" w:color="auto"/>
      </w:divBdr>
    </w:div>
    <w:div w:id="2050059439">
      <w:marLeft w:val="0"/>
      <w:marRight w:val="0"/>
      <w:marTop w:val="0"/>
      <w:marBottom w:val="0"/>
      <w:divBdr>
        <w:top w:val="none" w:sz="0" w:space="0" w:color="auto"/>
        <w:left w:val="none" w:sz="0" w:space="0" w:color="auto"/>
        <w:bottom w:val="none" w:sz="0" w:space="0" w:color="auto"/>
        <w:right w:val="none" w:sz="0" w:space="0" w:color="auto"/>
      </w:divBdr>
      <w:divsChild>
        <w:div w:id="2050059438">
          <w:marLeft w:val="0"/>
          <w:marRight w:val="0"/>
          <w:marTop w:val="0"/>
          <w:marBottom w:val="0"/>
          <w:divBdr>
            <w:top w:val="none" w:sz="0" w:space="0" w:color="auto"/>
            <w:left w:val="none" w:sz="0" w:space="0" w:color="auto"/>
            <w:bottom w:val="none" w:sz="0" w:space="0" w:color="auto"/>
            <w:right w:val="none" w:sz="0" w:space="0" w:color="auto"/>
          </w:divBdr>
        </w:div>
      </w:divsChild>
    </w:div>
    <w:div w:id="2050059443">
      <w:marLeft w:val="0"/>
      <w:marRight w:val="0"/>
      <w:marTop w:val="0"/>
      <w:marBottom w:val="0"/>
      <w:divBdr>
        <w:top w:val="none" w:sz="0" w:space="0" w:color="auto"/>
        <w:left w:val="none" w:sz="0" w:space="0" w:color="auto"/>
        <w:bottom w:val="none" w:sz="0" w:space="0" w:color="auto"/>
        <w:right w:val="none" w:sz="0" w:space="0" w:color="auto"/>
      </w:divBdr>
      <w:divsChild>
        <w:div w:id="2050059440">
          <w:marLeft w:val="0"/>
          <w:marRight w:val="0"/>
          <w:marTop w:val="0"/>
          <w:marBottom w:val="0"/>
          <w:divBdr>
            <w:top w:val="none" w:sz="0" w:space="0" w:color="auto"/>
            <w:left w:val="none" w:sz="0" w:space="0" w:color="auto"/>
            <w:bottom w:val="none" w:sz="0" w:space="0" w:color="auto"/>
            <w:right w:val="none" w:sz="0" w:space="0" w:color="auto"/>
          </w:divBdr>
        </w:div>
      </w:divsChild>
    </w:div>
    <w:div w:id="2050059444">
      <w:marLeft w:val="0"/>
      <w:marRight w:val="0"/>
      <w:marTop w:val="0"/>
      <w:marBottom w:val="0"/>
      <w:divBdr>
        <w:top w:val="none" w:sz="0" w:space="0" w:color="auto"/>
        <w:left w:val="none" w:sz="0" w:space="0" w:color="auto"/>
        <w:bottom w:val="none" w:sz="0" w:space="0" w:color="auto"/>
        <w:right w:val="none" w:sz="0" w:space="0" w:color="auto"/>
      </w:divBdr>
      <w:divsChild>
        <w:div w:id="2050059452">
          <w:marLeft w:val="0"/>
          <w:marRight w:val="0"/>
          <w:marTop w:val="0"/>
          <w:marBottom w:val="0"/>
          <w:divBdr>
            <w:top w:val="none" w:sz="0" w:space="0" w:color="auto"/>
            <w:left w:val="none" w:sz="0" w:space="0" w:color="auto"/>
            <w:bottom w:val="none" w:sz="0" w:space="0" w:color="auto"/>
            <w:right w:val="none" w:sz="0" w:space="0" w:color="auto"/>
          </w:divBdr>
        </w:div>
      </w:divsChild>
    </w:div>
    <w:div w:id="2050059445">
      <w:marLeft w:val="0"/>
      <w:marRight w:val="0"/>
      <w:marTop w:val="0"/>
      <w:marBottom w:val="0"/>
      <w:divBdr>
        <w:top w:val="none" w:sz="0" w:space="0" w:color="auto"/>
        <w:left w:val="none" w:sz="0" w:space="0" w:color="auto"/>
        <w:bottom w:val="none" w:sz="0" w:space="0" w:color="auto"/>
        <w:right w:val="none" w:sz="0" w:space="0" w:color="auto"/>
      </w:divBdr>
      <w:divsChild>
        <w:div w:id="2050059451">
          <w:marLeft w:val="0"/>
          <w:marRight w:val="0"/>
          <w:marTop w:val="0"/>
          <w:marBottom w:val="0"/>
          <w:divBdr>
            <w:top w:val="none" w:sz="0" w:space="0" w:color="auto"/>
            <w:left w:val="none" w:sz="0" w:space="0" w:color="auto"/>
            <w:bottom w:val="none" w:sz="0" w:space="0" w:color="auto"/>
            <w:right w:val="none" w:sz="0" w:space="0" w:color="auto"/>
          </w:divBdr>
        </w:div>
      </w:divsChild>
    </w:div>
    <w:div w:id="2050059447">
      <w:marLeft w:val="0"/>
      <w:marRight w:val="0"/>
      <w:marTop w:val="0"/>
      <w:marBottom w:val="0"/>
      <w:divBdr>
        <w:top w:val="none" w:sz="0" w:space="0" w:color="auto"/>
        <w:left w:val="none" w:sz="0" w:space="0" w:color="auto"/>
        <w:bottom w:val="none" w:sz="0" w:space="0" w:color="auto"/>
        <w:right w:val="none" w:sz="0" w:space="0" w:color="auto"/>
      </w:divBdr>
      <w:divsChild>
        <w:div w:id="2050059442">
          <w:marLeft w:val="0"/>
          <w:marRight w:val="0"/>
          <w:marTop w:val="0"/>
          <w:marBottom w:val="0"/>
          <w:divBdr>
            <w:top w:val="none" w:sz="0" w:space="0" w:color="auto"/>
            <w:left w:val="none" w:sz="0" w:space="0" w:color="auto"/>
            <w:bottom w:val="none" w:sz="0" w:space="0" w:color="auto"/>
            <w:right w:val="none" w:sz="0" w:space="0" w:color="auto"/>
          </w:divBdr>
          <w:divsChild>
            <w:div w:id="205005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059448">
      <w:marLeft w:val="0"/>
      <w:marRight w:val="0"/>
      <w:marTop w:val="0"/>
      <w:marBottom w:val="0"/>
      <w:divBdr>
        <w:top w:val="none" w:sz="0" w:space="0" w:color="auto"/>
        <w:left w:val="none" w:sz="0" w:space="0" w:color="auto"/>
        <w:bottom w:val="none" w:sz="0" w:space="0" w:color="auto"/>
        <w:right w:val="none" w:sz="0" w:space="0" w:color="auto"/>
      </w:divBdr>
      <w:divsChild>
        <w:div w:id="2050059446">
          <w:marLeft w:val="0"/>
          <w:marRight w:val="0"/>
          <w:marTop w:val="0"/>
          <w:marBottom w:val="0"/>
          <w:divBdr>
            <w:top w:val="none" w:sz="0" w:space="0" w:color="auto"/>
            <w:left w:val="none" w:sz="0" w:space="0" w:color="auto"/>
            <w:bottom w:val="none" w:sz="0" w:space="0" w:color="auto"/>
            <w:right w:val="none" w:sz="0" w:space="0" w:color="auto"/>
          </w:divBdr>
        </w:div>
      </w:divsChild>
    </w:div>
    <w:div w:id="2050059449">
      <w:marLeft w:val="0"/>
      <w:marRight w:val="0"/>
      <w:marTop w:val="0"/>
      <w:marBottom w:val="0"/>
      <w:divBdr>
        <w:top w:val="none" w:sz="0" w:space="0" w:color="auto"/>
        <w:left w:val="none" w:sz="0" w:space="0" w:color="auto"/>
        <w:bottom w:val="none" w:sz="0" w:space="0" w:color="auto"/>
        <w:right w:val="none" w:sz="0" w:space="0" w:color="auto"/>
      </w:divBdr>
      <w:divsChild>
        <w:div w:id="2050059453">
          <w:marLeft w:val="0"/>
          <w:marRight w:val="0"/>
          <w:marTop w:val="0"/>
          <w:marBottom w:val="0"/>
          <w:divBdr>
            <w:top w:val="none" w:sz="0" w:space="0" w:color="auto"/>
            <w:left w:val="none" w:sz="0" w:space="0" w:color="auto"/>
            <w:bottom w:val="none" w:sz="0" w:space="0" w:color="auto"/>
            <w:right w:val="none" w:sz="0" w:space="0" w:color="auto"/>
          </w:divBdr>
        </w:div>
      </w:divsChild>
    </w:div>
    <w:div w:id="2050059450">
      <w:marLeft w:val="0"/>
      <w:marRight w:val="0"/>
      <w:marTop w:val="0"/>
      <w:marBottom w:val="0"/>
      <w:divBdr>
        <w:top w:val="none" w:sz="0" w:space="0" w:color="auto"/>
        <w:left w:val="none" w:sz="0" w:space="0" w:color="auto"/>
        <w:bottom w:val="none" w:sz="0" w:space="0" w:color="auto"/>
        <w:right w:val="none" w:sz="0" w:space="0" w:color="auto"/>
      </w:divBdr>
      <w:divsChild>
        <w:div w:id="2050059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Project%20lessons%20learn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 lessons learned.dot</Template>
  <TotalTime>113</TotalTime>
  <Pages>8</Pages>
  <Words>1586</Words>
  <Characters>8340</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TC250/SC7/EG &lt;X&gt;: &lt;Title&gt;</vt:lpstr>
      <vt:lpstr>TC250/SC7/EG &lt;X&gt;: &lt;Title&gt;</vt:lpstr>
    </vt:vector>
  </TitlesOfParts>
  <Company>Arup</Company>
  <LinksUpToDate>false</LinksUpToDate>
  <CharactersWithSpaces>9907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TC250/SC7/EG &lt;X&gt;: &lt;Title&gt;</dc:title>
  <dc:creator>Andrew Bond</dc:creator>
  <cp:lastModifiedBy>Andrew Bond</cp:lastModifiedBy>
  <cp:revision>10</cp:revision>
  <cp:lastPrinted>2004-08-16T12:22:00Z</cp:lastPrinted>
  <dcterms:created xsi:type="dcterms:W3CDTF">2014-09-11T09:16:00Z</dcterms:created>
  <dcterms:modified xsi:type="dcterms:W3CDTF">2014-09-11T11:22:00Z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TC011443191033</vt:lpwstr>
  </property>
</Properties>
</file>